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18"/>
        <w:tblW w:w="11058" w:type="dxa"/>
        <w:tblInd w:w="-318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26"/>
        <w:gridCol w:w="9432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26" w:type="dxa"/>
          </w:tcPr>
          <w:p>
            <w:pPr>
              <w:spacing w:after="0" w:line="240" w:lineRule="auto"/>
              <w:ind w:right="-59"/>
              <w:rPr>
                <w:rFonts w:ascii="Calibri" w:hAnsi="Calibri"/>
                <w:b/>
                <w:sz w:val="32"/>
                <w:szCs w:val="32"/>
                <w:lang w:eastAsia="ru-RU"/>
              </w:rPr>
            </w:pPr>
            <w:r>
              <w:rPr>
                <w:rFonts w:ascii="Calibri" w:hAnsi="Calibri"/>
                <w:b/>
                <w:sz w:val="32"/>
                <w:szCs w:val="32"/>
                <w:lang w:eastAsia="ru-RU"/>
              </w:rPr>
              <w:drawing>
                <wp:inline distT="0" distB="0" distL="0" distR="0">
                  <wp:extent cx="866775" cy="796925"/>
                  <wp:effectExtent l="19050" t="0" r="9525" b="0"/>
                  <wp:docPr id="1" name="Рисунок 0" descr="лого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0" descr="лого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2809" r="50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775" cy="7974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32" w:type="dxa"/>
          </w:tcPr>
          <w:p>
            <w:pPr>
              <w:spacing w:after="0" w:line="240" w:lineRule="auto"/>
              <w:ind w:right="-59"/>
              <w:rPr>
                <w:rFonts w:ascii="Calibri" w:hAnsi="Calibri"/>
                <w:bCs/>
                <w:sz w:val="32"/>
                <w:szCs w:val="32"/>
              </w:rPr>
            </w:pPr>
            <w:r>
              <w:rPr>
                <w:rFonts w:ascii="Calibri" w:hAnsi="Calibri"/>
                <w:bCs/>
                <w:sz w:val="32"/>
                <w:szCs w:val="32"/>
              </w:rPr>
              <w:t xml:space="preserve">                МИНИСТЕРСТВО СЕЛЬСКОГО ХОЗЯЙСТВА</w:t>
            </w:r>
          </w:p>
          <w:p>
            <w:pPr>
              <w:spacing w:after="0" w:line="240" w:lineRule="auto"/>
              <w:ind w:right="-59"/>
              <w:rPr>
                <w:rFonts w:ascii="Calibri" w:hAnsi="Calibri"/>
                <w:bCs/>
                <w:sz w:val="32"/>
                <w:szCs w:val="32"/>
              </w:rPr>
            </w:pPr>
            <w:r>
              <w:rPr>
                <w:rFonts w:ascii="Calibri" w:hAnsi="Calibri"/>
                <w:bCs/>
                <w:sz w:val="32"/>
                <w:szCs w:val="32"/>
              </w:rPr>
              <w:t xml:space="preserve">                            РОССИЙСКОЙ ФЕДЕРАЦИИ</w:t>
            </w:r>
          </w:p>
          <w:p>
            <w:pPr>
              <w:spacing w:after="0" w:line="240" w:lineRule="auto"/>
              <w:ind w:right="-59"/>
              <w:jc w:val="center"/>
              <w:rPr>
                <w:rFonts w:ascii="Calibri" w:hAnsi="Calibri"/>
                <w:bCs/>
                <w:sz w:val="32"/>
                <w:szCs w:val="32"/>
              </w:rPr>
            </w:pPr>
          </w:p>
          <w:p>
            <w:pPr>
              <w:spacing w:after="0" w:line="240" w:lineRule="auto"/>
              <w:ind w:right="-59"/>
              <w:rPr>
                <w:rFonts w:ascii="Calibri" w:hAnsi="Calibri"/>
                <w:bCs/>
                <w:sz w:val="32"/>
                <w:szCs w:val="32"/>
              </w:rPr>
            </w:pPr>
            <w:r>
              <w:rPr>
                <w:rFonts w:ascii="Calibri" w:hAnsi="Calibri"/>
                <w:bCs/>
                <w:sz w:val="32"/>
                <w:szCs w:val="32"/>
              </w:rPr>
              <w:t xml:space="preserve">Федеральное государственное бюджетное образовательное </w:t>
            </w:r>
          </w:p>
          <w:p>
            <w:pPr>
              <w:spacing w:after="0" w:line="240" w:lineRule="auto"/>
              <w:ind w:right="-59"/>
              <w:jc w:val="center"/>
              <w:rPr>
                <w:rFonts w:ascii="Calibri" w:hAnsi="Calibri"/>
                <w:bCs/>
                <w:sz w:val="32"/>
                <w:szCs w:val="32"/>
              </w:rPr>
            </w:pPr>
            <w:r>
              <w:rPr>
                <w:rFonts w:ascii="Calibri" w:hAnsi="Calibri"/>
                <w:bCs/>
                <w:sz w:val="32"/>
                <w:szCs w:val="32"/>
              </w:rPr>
              <w:t>учреждение высшего образования</w:t>
            </w:r>
          </w:p>
          <w:p>
            <w:pPr>
              <w:spacing w:after="0" w:line="240" w:lineRule="auto"/>
              <w:ind w:right="-59"/>
              <w:rPr>
                <w:rFonts w:ascii="Calibri" w:hAnsi="Calibri"/>
                <w:bCs/>
                <w:sz w:val="32"/>
                <w:szCs w:val="32"/>
              </w:rPr>
            </w:pPr>
            <w:r>
              <w:rPr>
                <w:rFonts w:ascii="Calibri" w:hAnsi="Calibri"/>
                <w:bCs/>
                <w:sz w:val="32"/>
                <w:szCs w:val="32"/>
              </w:rPr>
              <w:t xml:space="preserve">                «РОССИЙСКИЙ ГОСУДАРСТВЕННЫЙ АГРАРНЫЙ </w:t>
            </w:r>
          </w:p>
          <w:p>
            <w:pPr>
              <w:spacing w:after="0" w:line="240" w:lineRule="auto"/>
              <w:ind w:right="-59"/>
              <w:jc w:val="center"/>
              <w:rPr>
                <w:rFonts w:ascii="Calibri" w:hAnsi="Calibri"/>
                <w:bCs/>
                <w:sz w:val="32"/>
                <w:szCs w:val="32"/>
              </w:rPr>
            </w:pPr>
            <w:r>
              <w:rPr>
                <w:rFonts w:ascii="Calibri" w:hAnsi="Calibri"/>
                <w:bCs/>
                <w:sz w:val="32"/>
                <w:szCs w:val="32"/>
              </w:rPr>
              <w:t>УНИВЕРСИТЕТ – МСХА имени К.А. ТИМИРЯЗЕВА»</w:t>
            </w:r>
          </w:p>
          <w:p>
            <w:pPr>
              <w:spacing w:after="0" w:line="240" w:lineRule="auto"/>
              <w:ind w:right="-59"/>
              <w:jc w:val="center"/>
              <w:rPr>
                <w:rFonts w:ascii="Calibri" w:hAnsi="Calibri"/>
                <w:bCs/>
                <w:sz w:val="24"/>
                <w:szCs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058" w:type="dxa"/>
            <w:gridSpan w:val="2"/>
          </w:tcPr>
          <w:p>
            <w:pPr>
              <w:spacing w:after="0" w:line="240" w:lineRule="auto"/>
              <w:ind w:right="-59"/>
              <w:jc w:val="center"/>
              <w:rPr>
                <w:rFonts w:ascii="Calibri" w:hAnsi="Calibri"/>
                <w:b/>
                <w:bCs/>
                <w:sz w:val="28"/>
                <w:szCs w:val="28"/>
              </w:rPr>
            </w:pPr>
            <w:r>
              <w:rPr>
                <w:rFonts w:ascii="Calibri" w:hAnsi="Calibri"/>
                <w:b/>
                <w:bCs/>
                <w:sz w:val="28"/>
                <w:szCs w:val="28"/>
              </w:rPr>
              <w:t>ИНСТИТУТ МЕХАНИКИ И ЭНЕРГЕТИКИ ИМЕНИ В. П. ГОРЯЧКИНА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058" w:type="dxa"/>
            <w:gridSpan w:val="2"/>
          </w:tcPr>
          <w:p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59"/>
              <w:jc w:val="center"/>
              <w:rPr>
                <w:rFonts w:ascii="Calibri" w:hAnsi="Calibri"/>
                <w:b/>
                <w:iCs/>
                <w:caps/>
                <w:sz w:val="32"/>
                <w:szCs w:val="32"/>
              </w:rPr>
            </w:pPr>
            <w:r>
              <w:rPr>
                <w:rFonts w:ascii="Calibri" w:hAnsi="Calibri"/>
                <w:b/>
                <w:iCs/>
                <w:caps/>
                <w:sz w:val="32"/>
                <w:szCs w:val="32"/>
              </w:rPr>
              <w:drawing>
                <wp:inline distT="0" distB="0" distL="0" distR="0">
                  <wp:extent cx="4711065" cy="2510155"/>
                  <wp:effectExtent l="0" t="0" r="0" b="444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2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25637" t="36563" r="25090" b="214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26150" cy="2518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widowControl w:val="0"/>
        <w:autoSpaceDE w:val="0"/>
        <w:autoSpaceDN w:val="0"/>
        <w:adjustRightInd w:val="0"/>
        <w:spacing w:after="0" w:line="240" w:lineRule="auto"/>
        <w:ind w:right="-59"/>
        <w:jc w:val="center"/>
        <w:rPr>
          <w:rFonts w:ascii="Calibri" w:hAnsi="Calibri"/>
          <w:b/>
          <w:bCs/>
          <w:sz w:val="32"/>
          <w:szCs w:val="32"/>
        </w:rPr>
      </w:pPr>
      <w:r>
        <w:rPr>
          <w:rFonts w:ascii="Calibri" w:hAnsi="Calibri"/>
          <w:b/>
          <w:bCs/>
          <w:sz w:val="32"/>
          <w:szCs w:val="32"/>
        </w:rPr>
        <w:t xml:space="preserve">26-я Московская международная </w:t>
      </w:r>
    </w:p>
    <w:p>
      <w:pPr>
        <w:widowControl w:val="0"/>
        <w:autoSpaceDE w:val="0"/>
        <w:autoSpaceDN w:val="0"/>
        <w:adjustRightInd w:val="0"/>
        <w:spacing w:after="0" w:line="240" w:lineRule="auto"/>
        <w:ind w:right="-59"/>
        <w:jc w:val="center"/>
        <w:rPr>
          <w:rFonts w:ascii="Calibri" w:hAnsi="Calibri"/>
          <w:b/>
          <w:bCs/>
          <w:sz w:val="32"/>
          <w:szCs w:val="32"/>
        </w:rPr>
      </w:pPr>
      <w:r>
        <w:rPr>
          <w:rFonts w:ascii="Calibri" w:hAnsi="Calibri"/>
          <w:b/>
          <w:bCs/>
          <w:sz w:val="32"/>
          <w:szCs w:val="32"/>
        </w:rPr>
        <w:t xml:space="preserve">межвузовская научно-техническая </w:t>
      </w:r>
    </w:p>
    <w:p>
      <w:pPr>
        <w:widowControl w:val="0"/>
        <w:autoSpaceDE w:val="0"/>
        <w:autoSpaceDN w:val="0"/>
        <w:adjustRightInd w:val="0"/>
        <w:spacing w:after="0" w:line="240" w:lineRule="auto"/>
        <w:ind w:right="-59"/>
        <w:jc w:val="center"/>
        <w:rPr>
          <w:rFonts w:ascii="Calibri" w:hAnsi="Calibri"/>
          <w:b/>
          <w:bCs/>
          <w:sz w:val="32"/>
          <w:szCs w:val="32"/>
        </w:rPr>
      </w:pPr>
      <w:r>
        <w:rPr>
          <w:rFonts w:ascii="Calibri" w:hAnsi="Calibri"/>
          <w:b/>
          <w:bCs/>
          <w:sz w:val="32"/>
          <w:szCs w:val="32"/>
        </w:rPr>
        <w:t xml:space="preserve">конференция студентов, магистрантов, </w:t>
      </w:r>
    </w:p>
    <w:p>
      <w:pPr>
        <w:widowControl w:val="0"/>
        <w:autoSpaceDE w:val="0"/>
        <w:autoSpaceDN w:val="0"/>
        <w:adjustRightInd w:val="0"/>
        <w:spacing w:after="0" w:line="240" w:lineRule="auto"/>
        <w:ind w:right="-59"/>
        <w:jc w:val="center"/>
        <w:rPr>
          <w:rFonts w:ascii="Calibri" w:hAnsi="Calibri"/>
          <w:b/>
          <w:bCs/>
          <w:sz w:val="36"/>
          <w:szCs w:val="36"/>
        </w:rPr>
      </w:pPr>
      <w:r>
        <w:rPr>
          <w:rFonts w:ascii="Calibri" w:hAnsi="Calibri"/>
          <w:b/>
          <w:bCs/>
          <w:sz w:val="32"/>
          <w:szCs w:val="32"/>
        </w:rPr>
        <w:t>аспирантов и молодых ученых</w:t>
      </w:r>
    </w:p>
    <w:p>
      <w:pPr>
        <w:pStyle w:val="22"/>
        <w:rPr>
          <w:rFonts w:ascii="Calibri" w:hAnsi="Calibri"/>
          <w:b/>
          <w:bCs/>
          <w:color w:val="auto"/>
          <w:sz w:val="36"/>
          <w:szCs w:val="36"/>
        </w:rPr>
      </w:pPr>
    </w:p>
    <w:p>
      <w:pPr>
        <w:spacing w:after="0" w:line="240" w:lineRule="auto"/>
        <w:ind w:right="-59"/>
        <w:jc w:val="center"/>
        <w:rPr>
          <w:rFonts w:ascii="Calibri" w:hAnsi="Calibri"/>
          <w:b/>
          <w:bCs/>
          <w:sz w:val="36"/>
          <w:szCs w:val="36"/>
        </w:rPr>
      </w:pPr>
      <w:r>
        <w:rPr>
          <w:rFonts w:ascii="Calibri" w:hAnsi="Calibri"/>
          <w:b/>
          <w:bCs/>
          <w:sz w:val="36"/>
          <w:szCs w:val="36"/>
        </w:rPr>
        <w:t xml:space="preserve"> «ПОДЪЕМНО-ТРАНСПОРТНЫЕ, СТРОИТЕЛЬНЫЕ, ДОРОЖНЫЕ, ПУТЕВЫЕ, МЕЛИОРАТИВНЫЕ МАШИНЫ </w:t>
      </w:r>
    </w:p>
    <w:p>
      <w:pPr>
        <w:spacing w:after="0" w:line="240" w:lineRule="auto"/>
        <w:ind w:right="-59"/>
        <w:jc w:val="center"/>
        <w:rPr>
          <w:rFonts w:ascii="Calibri" w:hAnsi="Calibri"/>
          <w:b/>
          <w:bCs/>
          <w:sz w:val="36"/>
          <w:szCs w:val="36"/>
        </w:rPr>
      </w:pPr>
      <w:r>
        <w:rPr>
          <w:rFonts w:ascii="Calibri" w:hAnsi="Calibri"/>
          <w:b/>
          <w:bCs/>
          <w:sz w:val="36"/>
          <w:szCs w:val="36"/>
        </w:rPr>
        <w:t>И РОБОТОТЕХНИЧЕСКИЕ КОМПЛЕКСЫ»</w:t>
      </w:r>
    </w:p>
    <w:p>
      <w:pPr>
        <w:spacing w:after="0" w:line="240" w:lineRule="auto"/>
        <w:ind w:right="-59"/>
        <w:jc w:val="center"/>
        <w:rPr>
          <w:rFonts w:ascii="Calibri" w:hAnsi="Calibri"/>
          <w:b/>
          <w:bCs/>
          <w:sz w:val="36"/>
          <w:szCs w:val="36"/>
        </w:rPr>
      </w:pPr>
    </w:p>
    <w:p>
      <w:pPr>
        <w:spacing w:after="0" w:line="240" w:lineRule="auto"/>
        <w:ind w:right="-59"/>
        <w:jc w:val="center"/>
        <w:rPr>
          <w:rFonts w:ascii="Calibri" w:hAnsi="Calibri"/>
          <w:b/>
          <w:bCs/>
          <w:sz w:val="36"/>
          <w:szCs w:val="36"/>
        </w:rPr>
      </w:pPr>
      <w:r>
        <w:rPr>
          <w:rFonts w:ascii="Calibri" w:hAnsi="Calibri"/>
          <w:b/>
          <w:bCs/>
          <w:sz w:val="36"/>
          <w:szCs w:val="36"/>
        </w:rPr>
        <w:t>ПРОГРАММА</w:t>
      </w:r>
    </w:p>
    <w:p>
      <w:pPr>
        <w:spacing w:after="0" w:line="240" w:lineRule="auto"/>
        <w:ind w:right="-59"/>
        <w:jc w:val="center"/>
        <w:rPr>
          <w:rFonts w:ascii="Calibri" w:hAnsi="Calibri"/>
          <w:bCs/>
          <w:sz w:val="32"/>
          <w:szCs w:val="32"/>
        </w:rPr>
      </w:pPr>
    </w:p>
    <w:p>
      <w:pPr>
        <w:shd w:val="clear" w:color="auto" w:fill="FFFFFF"/>
        <w:spacing w:after="0" w:line="240" w:lineRule="auto"/>
        <w:ind w:right="-59"/>
        <w:jc w:val="center"/>
        <w:rPr>
          <w:rFonts w:ascii="Calibri" w:hAnsi="Calibri"/>
          <w:b/>
          <w:bCs/>
          <w:sz w:val="32"/>
          <w:szCs w:val="32"/>
        </w:rPr>
      </w:pPr>
      <w:r>
        <w:rPr>
          <w:rFonts w:ascii="Calibri" w:hAnsi="Calibri"/>
          <w:b/>
          <w:bCs/>
          <w:sz w:val="32"/>
          <w:szCs w:val="32"/>
        </w:rPr>
        <w:t>12-13 мая 2022 г.</w:t>
      </w:r>
    </w:p>
    <w:p>
      <w:pPr>
        <w:spacing w:after="0" w:line="240" w:lineRule="auto"/>
        <w:ind w:right="-59"/>
        <w:jc w:val="center"/>
        <w:rPr>
          <w:rFonts w:ascii="Calibri" w:hAnsi="Calibri"/>
          <w:bCs/>
          <w:sz w:val="32"/>
          <w:szCs w:val="32"/>
        </w:rPr>
      </w:pPr>
    </w:p>
    <w:p>
      <w:pPr>
        <w:spacing w:after="0" w:line="240" w:lineRule="auto"/>
        <w:ind w:right="-59"/>
        <w:jc w:val="center"/>
        <w:rPr>
          <w:rFonts w:ascii="Calibri" w:hAnsi="Calibri"/>
          <w:bCs/>
          <w:sz w:val="32"/>
          <w:szCs w:val="32"/>
        </w:rPr>
      </w:pPr>
    </w:p>
    <w:p>
      <w:pPr>
        <w:spacing w:after="0" w:line="240" w:lineRule="auto"/>
        <w:ind w:right="-59"/>
        <w:jc w:val="center"/>
        <w:rPr>
          <w:rFonts w:ascii="Calibri" w:hAnsi="Calibri"/>
          <w:bCs/>
          <w:sz w:val="32"/>
          <w:szCs w:val="32"/>
        </w:rPr>
      </w:pPr>
    </w:p>
    <w:p>
      <w:pPr>
        <w:spacing w:after="0" w:line="240" w:lineRule="auto"/>
        <w:ind w:right="-59"/>
        <w:jc w:val="center"/>
        <w:rPr>
          <w:sz w:val="32"/>
          <w:szCs w:val="32"/>
        </w:rPr>
      </w:pPr>
      <w:r>
        <w:rPr>
          <w:rFonts w:ascii="Calibri" w:hAnsi="Calibri"/>
          <w:bCs/>
          <w:sz w:val="32"/>
          <w:szCs w:val="32"/>
        </w:rPr>
        <w:t xml:space="preserve">Москва 2022 </w:t>
      </w:r>
      <w:r>
        <w:rPr>
          <w:sz w:val="32"/>
          <w:szCs w:val="32"/>
        </w:rPr>
        <w:br w:type="page"/>
      </w:r>
    </w:p>
    <w:p>
      <w:pPr>
        <w:spacing w:after="0" w:line="240" w:lineRule="auto"/>
        <w:ind w:right="-59"/>
        <w:jc w:val="center"/>
        <w:rPr>
          <w:b/>
          <w:sz w:val="32"/>
          <w:szCs w:val="32"/>
        </w:rPr>
        <w:sectPr>
          <w:footerReference r:id="rId5" w:type="default"/>
          <w:pgSz w:w="11906" w:h="16838"/>
          <w:pgMar w:top="1418" w:right="1418" w:bottom="1418" w:left="1418" w:header="709" w:footer="709" w:gutter="0"/>
          <w:cols w:space="708" w:num="1"/>
          <w:titlePg/>
          <w:docGrid w:linePitch="360" w:charSpace="0"/>
        </w:sectPr>
      </w:pPr>
    </w:p>
    <w:p>
      <w:pPr>
        <w:spacing w:after="0"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Схема проезда</w:t>
      </w:r>
    </w:p>
    <w:p>
      <w:pPr>
        <w:spacing w:after="0" w:line="240" w:lineRule="auto"/>
        <w:jc w:val="both"/>
        <w:rPr>
          <w:b/>
          <w:sz w:val="28"/>
          <w:szCs w:val="28"/>
          <w:u w:val="single"/>
        </w:rPr>
      </w:pPr>
    </w:p>
    <w:p>
      <w:pPr>
        <w:spacing w:after="0" w:line="240" w:lineRule="auto"/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  <w:lang w:eastAsia="ru-RU"/>
        </w:rPr>
        <w:drawing>
          <wp:inline distT="0" distB="0" distL="0" distR="0">
            <wp:extent cx="4582160" cy="3689350"/>
            <wp:effectExtent l="0" t="0" r="8890" b="6350"/>
            <wp:docPr id="3" name="Рисунок 3" descr="Изображение выглядит как карт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Изображение выглядит как карта&#10;&#10;Автоматически созданное описание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0139"/>
                    <a:stretch>
                      <a:fillRect/>
                    </a:stretch>
                  </pic:blipFill>
                  <pic:spPr>
                    <a:xfrm>
                      <a:off x="0" y="0"/>
                      <a:ext cx="4602362" cy="3706013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0" w:line="240" w:lineRule="auto"/>
        <w:jc w:val="center"/>
        <w:rPr>
          <w:b/>
          <w:sz w:val="28"/>
          <w:szCs w:val="28"/>
          <w:u w:val="single"/>
        </w:rPr>
      </w:pPr>
    </w:p>
    <w:p>
      <w:pPr>
        <w:spacing w:after="0" w:line="240" w:lineRule="auto"/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  <w:lang w:eastAsia="ru-RU"/>
        </w:rPr>
        <w:drawing>
          <wp:inline distT="0" distB="0" distL="0" distR="0">
            <wp:extent cx="4642485" cy="3068320"/>
            <wp:effectExtent l="0" t="0" r="5715" b="0"/>
            <wp:docPr id="5" name="Рисунок 5" descr="Изображение выглядит как карт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 descr="Изображение выглядит как карта&#10;&#10;Автоматически созданное описание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287" b="5172"/>
                    <a:stretch>
                      <a:fillRect/>
                    </a:stretch>
                  </pic:blipFill>
                  <pic:spPr>
                    <a:xfrm>
                      <a:off x="0" y="0"/>
                      <a:ext cx="4670959" cy="3087139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0" w:line="240" w:lineRule="auto"/>
        <w:ind w:firstLine="709"/>
        <w:jc w:val="both"/>
        <w:rPr>
          <w:b/>
          <w:sz w:val="28"/>
          <w:szCs w:val="28"/>
          <w:u w:val="single"/>
        </w:rPr>
      </w:pPr>
    </w:p>
    <w:p>
      <w:pPr>
        <w:spacing w:after="0" w:line="240" w:lineRule="auto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br w:type="page"/>
      </w:r>
    </w:p>
    <w:p>
      <w:pPr>
        <w:spacing w:after="0" w:line="240" w:lineRule="auto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ОРГАНИЗАЦИОННЫЙ КОМИТЕТ КОНФЕРЕНЦИИ</w:t>
      </w:r>
    </w:p>
    <w:p>
      <w:pPr>
        <w:spacing w:after="0" w:line="240" w:lineRule="auto"/>
        <w:ind w:firstLine="709"/>
        <w:jc w:val="both"/>
        <w:rPr>
          <w:b/>
          <w:sz w:val="28"/>
          <w:szCs w:val="28"/>
        </w:rPr>
      </w:pPr>
    </w:p>
    <w:p>
      <w:pPr>
        <w:spacing w:after="0" w:line="240" w:lineRule="auto"/>
        <w:ind w:firstLine="709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Председатель организационного комитета конференции:</w:t>
      </w:r>
    </w:p>
    <w:p>
      <w:pPr>
        <w:spacing w:after="0" w:line="240" w:lineRule="auto"/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Трухачев Владимир Иванович, </w:t>
      </w:r>
      <w:r>
        <w:rPr>
          <w:sz w:val="28"/>
          <w:szCs w:val="28"/>
        </w:rPr>
        <w:t xml:space="preserve">ректор </w:t>
      </w:r>
      <w:r>
        <w:rPr>
          <w:bCs/>
          <w:sz w:val="28"/>
          <w:szCs w:val="28"/>
        </w:rPr>
        <w:t xml:space="preserve">ФГБОУ ВО </w:t>
      </w:r>
      <w:r>
        <w:rPr>
          <w:sz w:val="28"/>
          <w:szCs w:val="28"/>
        </w:rPr>
        <w:t>РГАУ–МСХА имени К.А. Тимирязева, Академик РАН, профессор.</w:t>
      </w:r>
    </w:p>
    <w:p>
      <w:pPr>
        <w:spacing w:after="0" w:line="240" w:lineRule="auto"/>
        <w:ind w:firstLine="709"/>
        <w:jc w:val="both"/>
        <w:rPr>
          <w:sz w:val="28"/>
          <w:szCs w:val="28"/>
        </w:rPr>
      </w:pPr>
    </w:p>
    <w:p>
      <w:pPr>
        <w:spacing w:after="0" w:line="240" w:lineRule="auto"/>
        <w:ind w:firstLine="709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Сопредседатели организационного комитета конференции:</w:t>
      </w:r>
    </w:p>
    <w:p>
      <w:pPr>
        <w:spacing w:after="0" w:line="240" w:lineRule="auto"/>
        <w:ind w:firstLine="709"/>
        <w:jc w:val="both"/>
        <w:rPr>
          <w:b/>
          <w:sz w:val="28"/>
          <w:szCs w:val="28"/>
        </w:rPr>
      </w:pPr>
    </w:p>
    <w:p>
      <w:pPr>
        <w:spacing w:after="0" w:line="240" w:lineRule="auto"/>
        <w:ind w:firstLine="709"/>
        <w:jc w:val="both"/>
        <w:rPr>
          <w:bCs/>
          <w:sz w:val="28"/>
          <w:szCs w:val="28"/>
        </w:rPr>
      </w:pPr>
      <w:r>
        <w:rPr>
          <w:b/>
          <w:sz w:val="28"/>
          <w:szCs w:val="28"/>
        </w:rPr>
        <w:t xml:space="preserve">Дидманидзе Отари Назирович – </w:t>
      </w:r>
      <w:r>
        <w:rPr>
          <w:bCs/>
          <w:sz w:val="28"/>
          <w:szCs w:val="28"/>
        </w:rPr>
        <w:t>Академик РАН, профессор, заведующий кафедрой «Тракторов и автомобилей» ФГБОУ ВО РГАУ-МСХА имени К.А. Тимирязева;</w:t>
      </w:r>
    </w:p>
    <w:p>
      <w:pPr>
        <w:spacing w:after="0" w:line="240" w:lineRule="auto"/>
        <w:ind w:firstLine="709"/>
        <w:jc w:val="both"/>
        <w:rPr>
          <w:bCs/>
          <w:sz w:val="28"/>
          <w:szCs w:val="28"/>
        </w:rPr>
      </w:pPr>
    </w:p>
    <w:p>
      <w:pPr>
        <w:spacing w:after="0" w:line="240" w:lineRule="auto"/>
        <w:ind w:firstLine="709"/>
        <w:jc w:val="both"/>
        <w:rPr>
          <w:bCs/>
          <w:sz w:val="28"/>
          <w:szCs w:val="28"/>
        </w:rPr>
      </w:pPr>
      <w:r>
        <w:rPr>
          <w:b/>
          <w:sz w:val="28"/>
          <w:szCs w:val="28"/>
        </w:rPr>
        <w:t xml:space="preserve">Солнцев Алексей Алексеевич (сопредседатель) – </w:t>
      </w:r>
      <w:r>
        <w:rPr>
          <w:bCs/>
          <w:sz w:val="28"/>
          <w:szCs w:val="28"/>
        </w:rPr>
        <w:t xml:space="preserve">зам. председателя ФУМО по укрупненной группе специальностей и направлений подготовки 23.00.00 «Техника и технологии наземного транспорта», заведующий кафедрой «Эксплуатация автомобильного транспорта и автосервис» ФГБОУ ВО «Московский автомобильно-дорожный государственный технический университет» (МАДИ); </w:t>
      </w:r>
    </w:p>
    <w:p>
      <w:pPr>
        <w:spacing w:after="0" w:line="240" w:lineRule="auto"/>
        <w:ind w:firstLine="709"/>
        <w:jc w:val="both"/>
        <w:rPr>
          <w:b/>
          <w:sz w:val="28"/>
          <w:szCs w:val="28"/>
        </w:rPr>
      </w:pPr>
    </w:p>
    <w:p>
      <w:pPr>
        <w:spacing w:after="0" w:line="240" w:lineRule="auto"/>
        <w:ind w:firstLine="709"/>
        <w:jc w:val="both"/>
        <w:rPr>
          <w:bCs/>
          <w:sz w:val="28"/>
          <w:szCs w:val="28"/>
        </w:rPr>
      </w:pPr>
      <w:r>
        <w:rPr>
          <w:b/>
          <w:sz w:val="28"/>
          <w:szCs w:val="28"/>
        </w:rPr>
        <w:t>Вершинский Анатолий Владимирович</w:t>
      </w:r>
      <w:r>
        <w:rPr>
          <w:bCs/>
          <w:sz w:val="28"/>
          <w:szCs w:val="28"/>
        </w:rPr>
        <w:t xml:space="preserve"> – </w:t>
      </w:r>
      <w:r>
        <w:rPr>
          <w:iCs/>
          <w:sz w:val="28"/>
          <w:szCs w:val="28"/>
        </w:rPr>
        <w:t>д-р техн. наук</w:t>
      </w:r>
      <w:r>
        <w:rPr>
          <w:bCs/>
          <w:sz w:val="28"/>
          <w:szCs w:val="28"/>
        </w:rPr>
        <w:t xml:space="preserve">, профессор, председатель Межвузовского постоянно действующего программного комитета (МПДПК) </w:t>
      </w:r>
      <w:r>
        <w:rPr>
          <w:sz w:val="28"/>
          <w:szCs w:val="28"/>
        </w:rPr>
        <w:t>НМС ПТСДМиО, профессор кафедры «Подъемно-транспортные системы» ФГБОУ ВО «Московский государственный технический университет имени Н.Э. Баумана (национальный исследовательский университет)»;</w:t>
      </w:r>
    </w:p>
    <w:p>
      <w:pPr>
        <w:spacing w:after="0" w:line="240" w:lineRule="auto"/>
        <w:ind w:firstLine="709"/>
        <w:jc w:val="both"/>
        <w:rPr>
          <w:b/>
          <w:sz w:val="28"/>
          <w:szCs w:val="28"/>
        </w:rPr>
      </w:pPr>
    </w:p>
    <w:p>
      <w:pPr>
        <w:spacing w:after="0" w:line="240" w:lineRule="auto"/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>Ивашков Николай Ильич</w:t>
      </w:r>
      <w:r>
        <w:rPr>
          <w:bCs/>
          <w:sz w:val="28"/>
          <w:szCs w:val="28"/>
        </w:rPr>
        <w:t xml:space="preserve"> – президент </w:t>
      </w:r>
      <w:r>
        <w:rPr>
          <w:sz w:val="28"/>
          <w:szCs w:val="28"/>
        </w:rPr>
        <w:t>Межрегиональной общественной организации «Подъемно-транспортное научно-техническое общество. Региональные объединения специалистов» (РОСПТО).</w:t>
      </w:r>
    </w:p>
    <w:p>
      <w:pPr>
        <w:spacing w:after="0" w:line="240" w:lineRule="auto"/>
        <w:ind w:firstLine="709"/>
        <w:jc w:val="both"/>
        <w:rPr>
          <w:b/>
          <w:sz w:val="28"/>
          <w:szCs w:val="28"/>
        </w:rPr>
      </w:pPr>
    </w:p>
    <w:p>
      <w:pPr>
        <w:spacing w:after="0" w:line="240" w:lineRule="auto"/>
        <w:ind w:firstLine="709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Заместители председателя организационного комитета конференции:</w:t>
      </w:r>
    </w:p>
    <w:p>
      <w:pPr>
        <w:spacing w:after="0" w:line="240" w:lineRule="auto"/>
        <w:ind w:firstLine="709"/>
        <w:jc w:val="both"/>
        <w:rPr>
          <w:b/>
          <w:sz w:val="28"/>
          <w:szCs w:val="28"/>
        </w:rPr>
      </w:pPr>
      <w:bookmarkStart w:id="0" w:name="_Hlk90479927"/>
    </w:p>
    <w:p>
      <w:pPr>
        <w:spacing w:after="0" w:line="240" w:lineRule="auto"/>
        <w:ind w:firstLine="709"/>
        <w:jc w:val="both"/>
        <w:rPr>
          <w:bCs/>
          <w:sz w:val="28"/>
          <w:szCs w:val="28"/>
        </w:rPr>
      </w:pPr>
      <w:r>
        <w:rPr>
          <w:b/>
          <w:sz w:val="28"/>
          <w:szCs w:val="28"/>
        </w:rPr>
        <w:t xml:space="preserve">Игнаткин Иван Юрьевич </w:t>
      </w:r>
      <w:bookmarkEnd w:id="0"/>
      <w:r>
        <w:rPr>
          <w:b/>
          <w:sz w:val="28"/>
          <w:szCs w:val="28"/>
        </w:rPr>
        <w:t xml:space="preserve">– </w:t>
      </w:r>
      <w:r>
        <w:rPr>
          <w:iCs/>
          <w:sz w:val="28"/>
          <w:szCs w:val="28"/>
        </w:rPr>
        <w:t>д-р техн. наук</w:t>
      </w:r>
      <w:r>
        <w:rPr>
          <w:bCs/>
          <w:sz w:val="28"/>
          <w:szCs w:val="28"/>
        </w:rPr>
        <w:t>, доцент, и.о. директора института механики и энергетики им. В. П. Горячкина ФГБОУ ВО РГАУ-МСХА имени К.А. Тимирязева;</w:t>
      </w:r>
    </w:p>
    <w:p>
      <w:pPr>
        <w:spacing w:after="0" w:line="240" w:lineRule="auto"/>
        <w:ind w:firstLine="709"/>
        <w:jc w:val="both"/>
        <w:rPr>
          <w:b/>
          <w:sz w:val="28"/>
          <w:szCs w:val="28"/>
        </w:rPr>
      </w:pPr>
    </w:p>
    <w:p>
      <w:pPr>
        <w:spacing w:after="0" w:line="240" w:lineRule="auto"/>
        <w:ind w:firstLine="709"/>
        <w:jc w:val="both"/>
        <w:rPr>
          <w:bCs/>
          <w:sz w:val="28"/>
          <w:szCs w:val="28"/>
        </w:rPr>
      </w:pPr>
      <w:r>
        <w:rPr>
          <w:b/>
          <w:sz w:val="28"/>
          <w:szCs w:val="28"/>
        </w:rPr>
        <w:t xml:space="preserve">Апатенко Алексей Сергеевич – </w:t>
      </w:r>
      <w:r>
        <w:rPr>
          <w:iCs/>
          <w:sz w:val="28"/>
          <w:szCs w:val="28"/>
        </w:rPr>
        <w:t>д-р техн. наук</w:t>
      </w:r>
      <w:r>
        <w:rPr>
          <w:bCs/>
          <w:sz w:val="28"/>
          <w:szCs w:val="28"/>
        </w:rPr>
        <w:t>, доцент, заведующий кафедрой «Технический сервис машин и оборудования» ФГБОУ ВО РГАУ-МСХА имени К.А. Тимирязева.</w:t>
      </w:r>
    </w:p>
    <w:p>
      <w:pPr>
        <w:spacing w:after="0" w:line="240" w:lineRule="auto"/>
        <w:ind w:firstLine="709"/>
        <w:jc w:val="both"/>
        <w:rPr>
          <w:bCs/>
          <w:sz w:val="28"/>
          <w:szCs w:val="28"/>
        </w:rPr>
      </w:pPr>
    </w:p>
    <w:p>
      <w:pPr>
        <w:spacing w:after="0" w:line="240" w:lineRule="auto"/>
        <w:ind w:firstLine="709"/>
        <w:jc w:val="both"/>
        <w:rPr>
          <w:bCs/>
          <w:sz w:val="28"/>
          <w:szCs w:val="28"/>
        </w:rPr>
      </w:pPr>
    </w:p>
    <w:p>
      <w:pPr>
        <w:spacing w:after="0" w:line="240" w:lineRule="auto"/>
        <w:ind w:firstLine="709"/>
        <w:jc w:val="both"/>
        <w:rPr>
          <w:bCs/>
          <w:sz w:val="28"/>
          <w:szCs w:val="28"/>
        </w:rPr>
      </w:pPr>
    </w:p>
    <w:p>
      <w:pPr>
        <w:spacing w:after="0" w:line="240" w:lineRule="auto"/>
        <w:ind w:firstLine="709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Программный комитет конференции:</w:t>
      </w:r>
    </w:p>
    <w:p>
      <w:pPr>
        <w:widowControl w:val="0"/>
        <w:spacing w:after="0" w:line="240" w:lineRule="auto"/>
        <w:ind w:firstLine="709"/>
        <w:jc w:val="both"/>
        <w:rPr>
          <w:i/>
          <w:sz w:val="28"/>
          <w:szCs w:val="28"/>
        </w:rPr>
      </w:pPr>
    </w:p>
    <w:p>
      <w:pPr>
        <w:widowControl w:val="0"/>
        <w:spacing w:after="0" w:line="240" w:lineRule="auto"/>
        <w:ind w:firstLine="709"/>
        <w:jc w:val="both"/>
        <w:rPr>
          <w:sz w:val="28"/>
          <w:szCs w:val="28"/>
        </w:rPr>
      </w:pPr>
      <w:r>
        <w:rPr>
          <w:i/>
          <w:sz w:val="28"/>
          <w:szCs w:val="28"/>
        </w:rPr>
        <w:t xml:space="preserve">ФГБОУ ВО «Российский государственный аграрный университет - МСХА имени К.А. Тимирязева»: </w:t>
      </w:r>
      <w:r>
        <w:rPr>
          <w:b/>
          <w:sz w:val="28"/>
          <w:szCs w:val="28"/>
        </w:rPr>
        <w:t>Карапетян М. А.,</w:t>
      </w:r>
      <w:r>
        <w:rPr>
          <w:sz w:val="28"/>
          <w:szCs w:val="28"/>
        </w:rPr>
        <w:t xml:space="preserve"> </w:t>
      </w:r>
      <w:r>
        <w:rPr>
          <w:iCs/>
          <w:sz w:val="28"/>
          <w:szCs w:val="28"/>
        </w:rPr>
        <w:t>д-р техн. наук</w:t>
      </w:r>
      <w:r>
        <w:rPr>
          <w:sz w:val="28"/>
          <w:szCs w:val="28"/>
        </w:rPr>
        <w:t xml:space="preserve">, профессор; </w:t>
      </w:r>
      <w:r>
        <w:rPr>
          <w:b/>
          <w:sz w:val="28"/>
          <w:szCs w:val="28"/>
        </w:rPr>
        <w:t>Парлюк Е. П.,</w:t>
      </w:r>
      <w:r>
        <w:rPr>
          <w:sz w:val="28"/>
          <w:szCs w:val="28"/>
        </w:rPr>
        <w:t xml:space="preserve"> к.э.н., доцент; </w:t>
      </w:r>
      <w:r>
        <w:rPr>
          <w:b/>
          <w:sz w:val="28"/>
          <w:szCs w:val="28"/>
        </w:rPr>
        <w:t>Севрюгина Н. С.,</w:t>
      </w:r>
      <w:r>
        <w:rPr>
          <w:sz w:val="28"/>
          <w:szCs w:val="28"/>
        </w:rPr>
        <w:t xml:space="preserve"> к.т.н., доцент; </w:t>
      </w:r>
    </w:p>
    <w:p>
      <w:pPr>
        <w:widowControl w:val="0"/>
        <w:spacing w:after="0" w:line="240" w:lineRule="auto"/>
        <w:ind w:firstLine="709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ФГБОУ ВО «Московский государственный технический университет имени Н.Э. Баумана (национальный исследовательский университет)»: </w:t>
      </w:r>
    </w:p>
    <w:p>
      <w:pPr>
        <w:widowControl w:val="0"/>
        <w:spacing w:after="0" w:line="240" w:lineRule="auto"/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>Тропин С. Л.,</w:t>
      </w:r>
      <w:r>
        <w:rPr>
          <w:sz w:val="28"/>
          <w:szCs w:val="28"/>
        </w:rPr>
        <w:t xml:space="preserve"> к.т.н., доцент, заведующий кафедрой «Подъемно-транспортные системы»; </w:t>
      </w:r>
    </w:p>
    <w:p>
      <w:pPr>
        <w:widowControl w:val="0"/>
        <w:spacing w:after="0" w:line="240" w:lineRule="auto"/>
        <w:ind w:firstLine="709"/>
        <w:jc w:val="both"/>
        <w:rPr>
          <w:sz w:val="28"/>
          <w:szCs w:val="28"/>
        </w:rPr>
      </w:pPr>
    </w:p>
    <w:p>
      <w:pPr>
        <w:widowControl w:val="0"/>
        <w:spacing w:after="0" w:line="240" w:lineRule="auto"/>
        <w:ind w:firstLine="709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Московский государственный технический университет им. </w:t>
      </w:r>
      <w:r>
        <w:rPr>
          <w:i/>
          <w:sz w:val="28"/>
          <w:szCs w:val="28"/>
        </w:rPr>
        <w:br w:type="textWrapping"/>
      </w:r>
      <w:r>
        <w:rPr>
          <w:i/>
          <w:sz w:val="28"/>
          <w:szCs w:val="28"/>
        </w:rPr>
        <w:t xml:space="preserve">Н.Э. Баумана, Мытищинский филиал (МФ МГТУ): </w:t>
      </w:r>
    </w:p>
    <w:p>
      <w:pPr>
        <w:widowControl w:val="0"/>
        <w:spacing w:after="0" w:line="240" w:lineRule="auto"/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>Быков В. В.</w:t>
      </w:r>
      <w:r>
        <w:rPr>
          <w:sz w:val="28"/>
          <w:szCs w:val="28"/>
        </w:rPr>
        <w:t xml:space="preserve"> д-р техн. наук, профессор; </w:t>
      </w:r>
      <w:r>
        <w:rPr>
          <w:b/>
          <w:sz w:val="28"/>
          <w:szCs w:val="28"/>
        </w:rPr>
        <w:t>Голубев М. И.,</w:t>
      </w:r>
      <w:r>
        <w:rPr>
          <w:sz w:val="28"/>
          <w:szCs w:val="28"/>
        </w:rPr>
        <w:t xml:space="preserve"> к.т.н., доцент;</w:t>
      </w:r>
    </w:p>
    <w:p>
      <w:pPr>
        <w:widowControl w:val="0"/>
        <w:spacing w:after="0" w:line="240" w:lineRule="auto"/>
        <w:ind w:firstLine="709"/>
        <w:jc w:val="both"/>
        <w:rPr>
          <w:i/>
          <w:iCs/>
          <w:spacing w:val="-6"/>
          <w:sz w:val="28"/>
          <w:szCs w:val="28"/>
        </w:rPr>
      </w:pPr>
      <w:r>
        <w:rPr>
          <w:i/>
          <w:iCs/>
          <w:spacing w:val="-6"/>
          <w:sz w:val="28"/>
          <w:szCs w:val="28"/>
        </w:rPr>
        <w:t xml:space="preserve">ФГАОУ ВО «Российский университет транспорта»: </w:t>
      </w:r>
    </w:p>
    <w:p>
      <w:pPr>
        <w:widowControl w:val="0"/>
        <w:spacing w:after="0" w:line="240" w:lineRule="auto"/>
        <w:ind w:firstLine="709"/>
        <w:jc w:val="both"/>
        <w:rPr>
          <w:rFonts w:eastAsiaTheme="minorEastAsia"/>
          <w:bCs/>
          <w:iCs/>
          <w:sz w:val="28"/>
          <w:szCs w:val="28"/>
        </w:rPr>
      </w:pPr>
      <w:r>
        <w:rPr>
          <w:rFonts w:eastAsiaTheme="minorEastAsia"/>
          <w:b/>
          <w:bCs/>
          <w:iCs/>
          <w:sz w:val="28"/>
          <w:szCs w:val="28"/>
        </w:rPr>
        <w:t>Неклюдов А. Н.</w:t>
      </w:r>
      <w:r>
        <w:rPr>
          <w:rFonts w:eastAsiaTheme="minorEastAsia"/>
          <w:bCs/>
          <w:iCs/>
          <w:sz w:val="28"/>
          <w:szCs w:val="28"/>
        </w:rPr>
        <w:t xml:space="preserve">, к.т.н., доцент, заведующий кафедрой «Наземные транспортно-технологические средства»; </w:t>
      </w:r>
    </w:p>
    <w:p>
      <w:pPr>
        <w:widowControl w:val="0"/>
        <w:spacing w:after="0" w:line="240" w:lineRule="auto"/>
        <w:ind w:firstLine="709"/>
        <w:jc w:val="both"/>
        <w:rPr>
          <w:sz w:val="28"/>
          <w:szCs w:val="28"/>
        </w:rPr>
      </w:pPr>
      <w:r>
        <w:rPr>
          <w:rFonts w:eastAsiaTheme="minorEastAsia"/>
          <w:b/>
          <w:bCs/>
          <w:iCs/>
          <w:sz w:val="28"/>
          <w:szCs w:val="28"/>
        </w:rPr>
        <w:t>Сладкова Л. А.,</w:t>
      </w:r>
      <w:r>
        <w:rPr>
          <w:rFonts w:eastAsiaTheme="minorEastAsia"/>
          <w:iCs/>
          <w:sz w:val="28"/>
          <w:szCs w:val="28"/>
        </w:rPr>
        <w:t xml:space="preserve"> </w:t>
      </w:r>
      <w:r>
        <w:rPr>
          <w:iCs/>
          <w:sz w:val="28"/>
          <w:szCs w:val="28"/>
        </w:rPr>
        <w:t>д-р техн. наук, профессор</w:t>
      </w:r>
      <w:r>
        <w:rPr>
          <w:sz w:val="28"/>
          <w:szCs w:val="28"/>
        </w:rPr>
        <w:t xml:space="preserve">; </w:t>
      </w:r>
      <w:r>
        <w:rPr>
          <w:b/>
          <w:sz w:val="28"/>
          <w:szCs w:val="28"/>
        </w:rPr>
        <w:t>Шепелина П. В.,</w:t>
      </w:r>
      <w:r>
        <w:rPr>
          <w:sz w:val="28"/>
          <w:szCs w:val="28"/>
        </w:rPr>
        <w:t xml:space="preserve"> к.т.н., доцент; </w:t>
      </w:r>
    </w:p>
    <w:p>
      <w:pPr>
        <w:widowControl w:val="0"/>
        <w:spacing w:after="0" w:line="240" w:lineRule="auto"/>
        <w:ind w:firstLine="709"/>
        <w:jc w:val="both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 xml:space="preserve">ФГАОУ ВО «Российский университет транспорта», Академия водного транспорта»: </w:t>
      </w:r>
    </w:p>
    <w:p>
      <w:pPr>
        <w:widowControl w:val="0"/>
        <w:spacing w:after="0" w:line="240" w:lineRule="auto"/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>Якунчиков В. В.,</w:t>
      </w:r>
      <w:r>
        <w:rPr>
          <w:sz w:val="28"/>
          <w:szCs w:val="28"/>
        </w:rPr>
        <w:t xml:space="preserve"> к.т.н., доцент, заведующий кафедрой «Портовые подъемно-транспортные маш</w:t>
      </w:r>
      <w:bookmarkStart w:id="1" w:name="_GoBack"/>
      <w:bookmarkEnd w:id="1"/>
      <w:r>
        <w:rPr>
          <w:sz w:val="28"/>
          <w:szCs w:val="28"/>
        </w:rPr>
        <w:t xml:space="preserve">ины и робототехника»; </w:t>
      </w:r>
    </w:p>
    <w:p>
      <w:pPr>
        <w:widowControl w:val="0"/>
        <w:spacing w:after="0" w:line="240" w:lineRule="auto"/>
        <w:ind w:firstLine="709"/>
        <w:jc w:val="both"/>
        <w:rPr>
          <w:sz w:val="28"/>
          <w:szCs w:val="28"/>
        </w:rPr>
      </w:pPr>
      <w:r>
        <w:rPr>
          <w:b/>
          <w:iCs/>
          <w:sz w:val="28"/>
          <w:szCs w:val="28"/>
        </w:rPr>
        <w:t>Леонова О. В.</w:t>
      </w:r>
      <w:r>
        <w:rPr>
          <w:iCs/>
          <w:sz w:val="28"/>
          <w:szCs w:val="28"/>
        </w:rPr>
        <w:t>, к.т.н., профессор;</w:t>
      </w:r>
      <w:r>
        <w:rPr>
          <w:i/>
          <w:iCs/>
          <w:sz w:val="28"/>
          <w:szCs w:val="28"/>
        </w:rPr>
        <w:t xml:space="preserve"> </w:t>
      </w:r>
    </w:p>
    <w:p>
      <w:pPr>
        <w:widowControl w:val="0"/>
        <w:spacing w:after="0" w:line="240" w:lineRule="auto"/>
        <w:ind w:firstLine="709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ФГБОУ ВО «Московский автомобильно-дорожный государственный технический университет» (МАДИ):</w:t>
      </w:r>
    </w:p>
    <w:p>
      <w:pPr>
        <w:widowControl w:val="0"/>
        <w:spacing w:after="0" w:line="240" w:lineRule="auto"/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>Баурова Н. И.,</w:t>
      </w:r>
      <w:r>
        <w:rPr>
          <w:sz w:val="28"/>
          <w:szCs w:val="28"/>
        </w:rPr>
        <w:t xml:space="preserve"> д-р техн. наук, профессор РАН, декан факультета «Дорожных и технологических машин»; </w:t>
      </w:r>
    </w:p>
    <w:p>
      <w:pPr>
        <w:widowControl w:val="0"/>
        <w:spacing w:after="0" w:line="240" w:lineRule="auto"/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>Зорин В. А.,</w:t>
      </w:r>
      <w:r>
        <w:rPr>
          <w:sz w:val="28"/>
          <w:szCs w:val="28"/>
        </w:rPr>
        <w:t xml:space="preserve"> д-р техн. наук, профессор, заведующий кафедрой «Производство и ремонт автомобилей и дорожных машин»; </w:t>
      </w:r>
    </w:p>
    <w:p>
      <w:pPr>
        <w:widowControl w:val="0"/>
        <w:spacing w:after="0" w:line="240" w:lineRule="auto"/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>Кустарев Г. В.,</w:t>
      </w:r>
      <w:r>
        <w:rPr>
          <w:sz w:val="28"/>
          <w:szCs w:val="28"/>
        </w:rPr>
        <w:t xml:space="preserve"> к.т.н., профессор, заведующий кафедрой «Дорожно-строительных машин»; </w:t>
      </w:r>
    </w:p>
    <w:p>
      <w:pPr>
        <w:widowControl w:val="0"/>
        <w:spacing w:after="0" w:line="240" w:lineRule="auto"/>
        <w:ind w:firstLine="709"/>
        <w:jc w:val="both"/>
        <w:rPr>
          <w:sz w:val="28"/>
          <w:szCs w:val="28"/>
        </w:rPr>
      </w:pPr>
      <w:r>
        <w:rPr>
          <w:i/>
          <w:sz w:val="28"/>
          <w:szCs w:val="28"/>
        </w:rPr>
        <w:t>ФГБОУ ВО «Национальный исследовательский Московский государственный строительный университет» (НИУ МГСУ):</w:t>
      </w:r>
      <w:r>
        <w:rPr>
          <w:sz w:val="28"/>
          <w:szCs w:val="28"/>
        </w:rPr>
        <w:t xml:space="preserve"> </w:t>
      </w:r>
    </w:p>
    <w:p>
      <w:pPr>
        <w:widowControl w:val="0"/>
        <w:spacing w:after="0" w:line="240" w:lineRule="auto"/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>Густов Д. Ю.,</w:t>
      </w:r>
      <w:r>
        <w:rPr>
          <w:sz w:val="28"/>
          <w:szCs w:val="28"/>
        </w:rPr>
        <w:t xml:space="preserve"> к.т.н., доцент, заведующий кафедрой «Механизация строительства»; </w:t>
      </w:r>
    </w:p>
    <w:p>
      <w:pPr>
        <w:widowControl w:val="0"/>
        <w:spacing w:after="0" w:line="240" w:lineRule="auto"/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>Густов Ю. И.</w:t>
      </w:r>
      <w:r>
        <w:rPr>
          <w:sz w:val="28"/>
          <w:szCs w:val="28"/>
        </w:rPr>
        <w:t xml:space="preserve">, д-р техн. наук, профессор; </w:t>
      </w:r>
      <w:r>
        <w:rPr>
          <w:b/>
          <w:sz w:val="28"/>
          <w:szCs w:val="28"/>
        </w:rPr>
        <w:t>Кудрявцев Е. М.,</w:t>
      </w:r>
      <w:r>
        <w:rPr>
          <w:sz w:val="28"/>
          <w:szCs w:val="28"/>
        </w:rPr>
        <w:t xml:space="preserve"> д-р техн. наук, профессор; </w:t>
      </w:r>
    </w:p>
    <w:p>
      <w:pPr>
        <w:widowControl w:val="0"/>
        <w:spacing w:after="0" w:line="240" w:lineRule="auto"/>
        <w:ind w:firstLine="709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ФГБОУ ВО «Национальный исследовательский Московский государственный строительный университет»: </w:t>
      </w:r>
    </w:p>
    <w:p>
      <w:pPr>
        <w:widowControl w:val="0"/>
        <w:spacing w:after="0" w:line="240" w:lineRule="auto"/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>Анцев В. Ю.,</w:t>
      </w:r>
      <w:r>
        <w:rPr>
          <w:sz w:val="28"/>
          <w:szCs w:val="28"/>
        </w:rPr>
        <w:t xml:space="preserve"> д-р техн. наук, профессор, заведующий кафедрой «Подъемно-транспортные машины и оборудование»; </w:t>
      </w:r>
    </w:p>
    <w:p>
      <w:pPr>
        <w:widowControl w:val="0"/>
        <w:spacing w:after="0" w:line="240" w:lineRule="auto"/>
        <w:ind w:firstLine="709"/>
        <w:jc w:val="both"/>
        <w:rPr>
          <w:sz w:val="28"/>
          <w:szCs w:val="28"/>
        </w:rPr>
      </w:pPr>
      <w:r>
        <w:rPr>
          <w:i/>
          <w:sz w:val="28"/>
          <w:szCs w:val="28"/>
        </w:rPr>
        <w:t>ФГАОУ ВО «Санкт-Петербургский политехнический университет Петра Великого», Высшая школа транспорта:</w:t>
      </w:r>
      <w:r>
        <w:rPr>
          <w:sz w:val="28"/>
          <w:szCs w:val="28"/>
        </w:rPr>
        <w:t xml:space="preserve"> </w:t>
      </w:r>
    </w:p>
    <w:p>
      <w:pPr>
        <w:widowControl w:val="0"/>
        <w:spacing w:after="0" w:line="240" w:lineRule="auto"/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>Соколов С. А.,</w:t>
      </w:r>
      <w:r>
        <w:rPr>
          <w:sz w:val="28"/>
          <w:szCs w:val="28"/>
        </w:rPr>
        <w:t xml:space="preserve"> д-р техн. наук, профессор; </w:t>
      </w:r>
      <w:r>
        <w:rPr>
          <w:b/>
          <w:sz w:val="28"/>
          <w:szCs w:val="28"/>
        </w:rPr>
        <w:t>Бортяков Д. Е.,</w:t>
      </w:r>
      <w:r>
        <w:rPr>
          <w:sz w:val="28"/>
          <w:szCs w:val="28"/>
        </w:rPr>
        <w:t xml:space="preserve"> к.т.н., доцент; </w:t>
      </w:r>
      <w:r>
        <w:rPr>
          <w:b/>
          <w:sz w:val="28"/>
          <w:szCs w:val="28"/>
        </w:rPr>
        <w:t>Ащеулов А. В.,</w:t>
      </w:r>
      <w:r>
        <w:rPr>
          <w:sz w:val="28"/>
          <w:szCs w:val="28"/>
        </w:rPr>
        <w:t xml:space="preserve"> д-р техн. наук, профессор;</w:t>
      </w:r>
    </w:p>
    <w:p>
      <w:pPr>
        <w:widowControl w:val="0"/>
        <w:spacing w:after="0" w:line="240" w:lineRule="auto"/>
        <w:ind w:firstLine="709"/>
        <w:jc w:val="both"/>
        <w:rPr>
          <w:sz w:val="28"/>
          <w:szCs w:val="28"/>
        </w:rPr>
      </w:pPr>
      <w:r>
        <w:rPr>
          <w:i/>
          <w:sz w:val="28"/>
          <w:szCs w:val="28"/>
        </w:rPr>
        <w:t xml:space="preserve">ФГБОУ ВО «Орловский государственный университет имени </w:t>
      </w:r>
      <w:r>
        <w:rPr>
          <w:i/>
          <w:sz w:val="28"/>
          <w:szCs w:val="28"/>
        </w:rPr>
        <w:br w:type="textWrapping"/>
      </w:r>
      <w:r>
        <w:rPr>
          <w:i/>
          <w:sz w:val="28"/>
          <w:szCs w:val="28"/>
        </w:rPr>
        <w:t>И.С. Тургенева»:</w:t>
      </w:r>
      <w:r>
        <w:rPr>
          <w:sz w:val="28"/>
          <w:szCs w:val="28"/>
        </w:rPr>
        <w:t xml:space="preserve"> </w:t>
      </w:r>
    </w:p>
    <w:p>
      <w:pPr>
        <w:widowControl w:val="0"/>
        <w:spacing w:after="0" w:line="240" w:lineRule="auto"/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>Паничкин А. В.,</w:t>
      </w:r>
      <w:r>
        <w:rPr>
          <w:sz w:val="28"/>
          <w:szCs w:val="28"/>
        </w:rPr>
        <w:t xml:space="preserve"> к.т.н., и. о. заведующего кафедрой «Подъемно-транспортных, строительных и дорожных машин»;</w:t>
      </w:r>
    </w:p>
    <w:p>
      <w:pPr>
        <w:widowControl w:val="0"/>
        <w:spacing w:after="0" w:line="240" w:lineRule="auto"/>
        <w:ind w:firstLine="709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ФГБОУ ВО «Политехнический институт Сибирского федерального университета»: </w:t>
      </w:r>
    </w:p>
    <w:p>
      <w:pPr>
        <w:widowControl w:val="0"/>
        <w:spacing w:after="0" w:line="240" w:lineRule="auto"/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>Минин В. В.,</w:t>
      </w:r>
      <w:r>
        <w:rPr>
          <w:sz w:val="28"/>
          <w:szCs w:val="28"/>
        </w:rPr>
        <w:t xml:space="preserve"> д-р техн. наук, профессор;</w:t>
      </w:r>
    </w:p>
    <w:p>
      <w:pPr>
        <w:widowControl w:val="0"/>
        <w:spacing w:after="0" w:line="240" w:lineRule="auto"/>
        <w:ind w:firstLine="709"/>
        <w:jc w:val="both"/>
        <w:rPr>
          <w:sz w:val="28"/>
          <w:szCs w:val="28"/>
        </w:rPr>
      </w:pPr>
      <w:r>
        <w:rPr>
          <w:i/>
          <w:sz w:val="28"/>
          <w:szCs w:val="28"/>
        </w:rPr>
        <w:t>ФГБОУ ВО «Белгородский государственный технологический университет им. В.Г. Шухов»:</w:t>
      </w:r>
      <w:r>
        <w:rPr>
          <w:sz w:val="28"/>
          <w:szCs w:val="28"/>
        </w:rPr>
        <w:t xml:space="preserve"> </w:t>
      </w:r>
    </w:p>
    <w:p>
      <w:pPr>
        <w:widowControl w:val="0"/>
        <w:spacing w:after="0" w:line="240" w:lineRule="auto"/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>Романович А. А.,</w:t>
      </w:r>
      <w:r>
        <w:rPr>
          <w:sz w:val="28"/>
          <w:szCs w:val="28"/>
        </w:rPr>
        <w:t xml:space="preserve"> д-р техн. наук, профессор, заведующий кафедрой «Подъемно-транспортных и дорожных машин»; </w:t>
      </w:r>
    </w:p>
    <w:p>
      <w:pPr>
        <w:widowControl w:val="0"/>
        <w:spacing w:after="0" w:line="240" w:lineRule="auto"/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>Любимый Н. С.,</w:t>
      </w:r>
      <w:r>
        <w:rPr>
          <w:sz w:val="28"/>
          <w:szCs w:val="28"/>
        </w:rPr>
        <w:t xml:space="preserve"> к.т.н., доцент;</w:t>
      </w:r>
    </w:p>
    <w:p>
      <w:pPr>
        <w:widowControl w:val="0"/>
        <w:spacing w:after="0" w:line="240" w:lineRule="auto"/>
        <w:ind w:firstLine="709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ФГБОУ ВО «Воронежский государственный технический университет»:</w:t>
      </w:r>
    </w:p>
    <w:p>
      <w:pPr>
        <w:widowControl w:val="0"/>
        <w:spacing w:after="0" w:line="240" w:lineRule="auto"/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>Нилов В. А.,</w:t>
      </w:r>
      <w:r>
        <w:rPr>
          <w:sz w:val="28"/>
          <w:szCs w:val="28"/>
        </w:rPr>
        <w:t xml:space="preserve"> д-р техн. наук, профессор;</w:t>
      </w:r>
    </w:p>
    <w:p>
      <w:pPr>
        <w:widowControl w:val="0"/>
        <w:spacing w:after="0" w:line="240" w:lineRule="auto"/>
        <w:ind w:firstLine="709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ФГАОУ ВО «Уральский федеральный университет имени первого Президента России Б.Н. Ельцина»: </w:t>
      </w:r>
    </w:p>
    <w:p>
      <w:pPr>
        <w:widowControl w:val="0"/>
        <w:spacing w:after="0" w:line="240" w:lineRule="auto"/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>Лукашук О. А.,</w:t>
      </w:r>
      <w:r>
        <w:rPr>
          <w:sz w:val="28"/>
          <w:szCs w:val="28"/>
        </w:rPr>
        <w:t xml:space="preserve"> к.т.н., доцент;</w:t>
      </w:r>
    </w:p>
    <w:p>
      <w:pPr>
        <w:widowControl w:val="0"/>
        <w:spacing w:after="0" w:line="240" w:lineRule="auto"/>
        <w:ind w:firstLine="709"/>
        <w:jc w:val="both"/>
        <w:rPr>
          <w:sz w:val="28"/>
          <w:szCs w:val="28"/>
        </w:rPr>
      </w:pPr>
      <w:r>
        <w:rPr>
          <w:i/>
          <w:sz w:val="28"/>
          <w:szCs w:val="28"/>
        </w:rPr>
        <w:t>ФГБОУ ВО «Сибирский государственный автомобильно-дорожный университет (СибАДИ)»</w:t>
      </w:r>
      <w:r>
        <w:rPr>
          <w:sz w:val="28"/>
          <w:szCs w:val="28"/>
        </w:rPr>
        <w:t xml:space="preserve">: </w:t>
      </w:r>
    </w:p>
    <w:p>
      <w:pPr>
        <w:widowControl w:val="0"/>
        <w:spacing w:after="0" w:line="240" w:lineRule="auto"/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Корчагин П. А., </w:t>
      </w:r>
      <w:r>
        <w:rPr>
          <w:iCs/>
          <w:sz w:val="28"/>
          <w:szCs w:val="28"/>
        </w:rPr>
        <w:t>д-р техн. наук</w:t>
      </w:r>
      <w:r>
        <w:rPr>
          <w:sz w:val="28"/>
          <w:szCs w:val="28"/>
        </w:rPr>
        <w:t>, профессор;</w:t>
      </w:r>
    </w:p>
    <w:p>
      <w:pPr>
        <w:widowControl w:val="0"/>
        <w:spacing w:after="0" w:line="240" w:lineRule="auto"/>
        <w:ind w:firstLine="709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ФГБОУ ВО «Ярославский государственный технический университет»: </w:t>
      </w:r>
    </w:p>
    <w:p>
      <w:pPr>
        <w:widowControl w:val="0"/>
        <w:spacing w:after="0" w:line="240" w:lineRule="auto"/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>Тюремнов И. С.,</w:t>
      </w:r>
      <w:r>
        <w:rPr>
          <w:i/>
          <w:sz w:val="28"/>
          <w:szCs w:val="28"/>
        </w:rPr>
        <w:t xml:space="preserve"> </w:t>
      </w:r>
      <w:r>
        <w:rPr>
          <w:sz w:val="28"/>
          <w:szCs w:val="28"/>
        </w:rPr>
        <w:t>к.т.н., доцент,</w:t>
      </w:r>
      <w:r>
        <w:rPr>
          <w:i/>
          <w:sz w:val="28"/>
          <w:szCs w:val="28"/>
        </w:rPr>
        <w:t xml:space="preserve"> </w:t>
      </w:r>
      <w:r>
        <w:rPr>
          <w:sz w:val="28"/>
          <w:szCs w:val="28"/>
        </w:rPr>
        <w:t xml:space="preserve">заведующий кафедрой «Строительные и дорожные машины»; </w:t>
      </w:r>
    </w:p>
    <w:p>
      <w:pPr>
        <w:widowControl w:val="0"/>
        <w:spacing w:after="0" w:line="240" w:lineRule="auto"/>
        <w:ind w:firstLine="709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ФГБНУ «Российский научно-исследовательский институт информации и технико-экономических исследований по инженерно-техническому обеспечению агропромышленного комплекса» (ФГБНУ «Росинформагротех»): </w:t>
      </w:r>
    </w:p>
    <w:p>
      <w:pPr>
        <w:widowControl w:val="0"/>
        <w:spacing w:after="0" w:line="240" w:lineRule="auto"/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Голубев И. Г., </w:t>
      </w:r>
      <w:r>
        <w:rPr>
          <w:sz w:val="28"/>
          <w:szCs w:val="28"/>
        </w:rPr>
        <w:t xml:space="preserve">д-р техн. наук, профессор; </w:t>
      </w:r>
      <w:r>
        <w:rPr>
          <w:b/>
          <w:sz w:val="28"/>
          <w:szCs w:val="28"/>
        </w:rPr>
        <w:t>Гольтяпин В. Я.</w:t>
      </w:r>
      <w:r>
        <w:rPr>
          <w:sz w:val="28"/>
          <w:szCs w:val="28"/>
        </w:rPr>
        <w:t xml:space="preserve"> к.т.н., вед. науч. сотрудников; </w:t>
      </w:r>
    </w:p>
    <w:p>
      <w:pPr>
        <w:widowControl w:val="0"/>
        <w:spacing w:after="0" w:line="240" w:lineRule="auto"/>
        <w:ind w:firstLine="709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ФГБОУ ВО «Пензенский государственный аграрный университет»: </w:t>
      </w:r>
    </w:p>
    <w:p>
      <w:pPr>
        <w:widowControl w:val="0"/>
        <w:spacing w:after="0" w:line="240" w:lineRule="auto"/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Спицын И. А. </w:t>
      </w:r>
      <w:r>
        <w:rPr>
          <w:iCs/>
          <w:sz w:val="28"/>
          <w:szCs w:val="28"/>
        </w:rPr>
        <w:t>д-р техн. наук</w:t>
      </w:r>
      <w:r>
        <w:rPr>
          <w:sz w:val="28"/>
          <w:szCs w:val="28"/>
        </w:rPr>
        <w:t>, профессор.</w:t>
      </w:r>
    </w:p>
    <w:p>
      <w:pPr>
        <w:widowControl w:val="0"/>
        <w:spacing w:after="0" w:line="240" w:lineRule="auto"/>
        <w:ind w:firstLine="709"/>
        <w:jc w:val="both"/>
        <w:rPr>
          <w:sz w:val="28"/>
          <w:szCs w:val="28"/>
        </w:rPr>
      </w:pPr>
    </w:p>
    <w:p>
      <w:pPr>
        <w:spacing w:after="0" w:line="240" w:lineRule="atLeast"/>
        <w:jc w:val="center"/>
        <w:rPr>
          <w:b/>
          <w:sz w:val="32"/>
          <w:szCs w:val="32"/>
          <w:u w:val="single"/>
        </w:rPr>
      </w:pPr>
    </w:p>
    <w:p>
      <w:pPr>
        <w:spacing w:after="0" w:line="240" w:lineRule="auto"/>
        <w:rPr>
          <w:color w:val="000000"/>
          <w:sz w:val="32"/>
          <w:szCs w:val="32"/>
          <w:shd w:val="clear" w:color="auto" w:fill="FFFFFF"/>
        </w:rPr>
      </w:pPr>
      <w:r>
        <w:rPr>
          <w:color w:val="000000"/>
          <w:sz w:val="32"/>
          <w:szCs w:val="32"/>
          <w:shd w:val="clear" w:color="auto" w:fill="FFFFFF"/>
        </w:rPr>
        <w:br w:type="page"/>
      </w:r>
    </w:p>
    <w:p>
      <w:pPr>
        <w:spacing w:after="0" w:line="240" w:lineRule="auto"/>
        <w:ind w:firstLine="709"/>
        <w:jc w:val="center"/>
        <w:rPr>
          <w:b/>
          <w:color w:val="000000"/>
          <w:sz w:val="32"/>
          <w:szCs w:val="32"/>
          <w:shd w:val="clear" w:color="auto" w:fill="FFFFFF"/>
        </w:rPr>
      </w:pPr>
      <w:r>
        <w:rPr>
          <w:b/>
          <w:color w:val="000000"/>
          <w:sz w:val="32"/>
          <w:szCs w:val="32"/>
          <w:shd w:val="clear" w:color="auto" w:fill="FFFFFF"/>
        </w:rPr>
        <w:t>Регламент работы</w:t>
      </w:r>
    </w:p>
    <w:p>
      <w:pPr>
        <w:spacing w:after="0" w:line="240" w:lineRule="auto"/>
        <w:jc w:val="center"/>
        <w:rPr>
          <w:b/>
          <w:i/>
          <w:color w:val="000000"/>
          <w:sz w:val="28"/>
          <w:szCs w:val="28"/>
          <w:shd w:val="clear" w:color="auto" w:fill="FFFFFF"/>
        </w:rPr>
      </w:pPr>
    </w:p>
    <w:p>
      <w:pPr>
        <w:spacing w:after="0" w:line="240" w:lineRule="auto"/>
        <w:jc w:val="center"/>
        <w:rPr>
          <w:b/>
          <w:i/>
          <w:color w:val="000000"/>
          <w:sz w:val="28"/>
          <w:szCs w:val="28"/>
          <w:shd w:val="clear" w:color="auto" w:fill="FFFFFF"/>
        </w:rPr>
      </w:pPr>
      <w:r>
        <w:rPr>
          <w:b/>
          <w:i/>
          <w:color w:val="000000"/>
          <w:sz w:val="28"/>
          <w:szCs w:val="28"/>
          <w:shd w:val="clear" w:color="auto" w:fill="FFFFFF"/>
        </w:rPr>
        <w:t>26-й Московской международной межвузовской научно-технической конференции студентов, магистрантов, аспирантов и молодых ученых</w:t>
      </w:r>
    </w:p>
    <w:p>
      <w:pPr>
        <w:spacing w:after="0" w:line="240" w:lineRule="auto"/>
        <w:jc w:val="center"/>
        <w:rPr>
          <w:b/>
          <w:i/>
          <w:color w:val="000000"/>
          <w:sz w:val="28"/>
          <w:szCs w:val="28"/>
          <w:shd w:val="clear" w:color="auto" w:fill="FFFFFF"/>
        </w:rPr>
      </w:pPr>
    </w:p>
    <w:p>
      <w:pPr>
        <w:spacing w:after="0" w:line="240" w:lineRule="auto"/>
        <w:jc w:val="center"/>
        <w:rPr>
          <w:b/>
          <w:color w:val="000000"/>
          <w:sz w:val="28"/>
          <w:szCs w:val="28"/>
          <w:shd w:val="clear" w:color="auto" w:fill="FFFFFF"/>
        </w:rPr>
      </w:pPr>
      <w:r>
        <w:rPr>
          <w:b/>
          <w:color w:val="000000"/>
          <w:sz w:val="28"/>
          <w:szCs w:val="28"/>
          <w:shd w:val="clear" w:color="auto" w:fill="FFFFFF"/>
        </w:rPr>
        <w:t xml:space="preserve">«ПОДЪЕМНО-ТРАНСПОРТНЫЕ, СТРОИТЕЛЬНЫЕ, </w:t>
      </w:r>
    </w:p>
    <w:p>
      <w:pPr>
        <w:spacing w:after="0" w:line="240" w:lineRule="auto"/>
        <w:jc w:val="center"/>
        <w:rPr>
          <w:b/>
          <w:color w:val="000000"/>
          <w:sz w:val="28"/>
          <w:szCs w:val="28"/>
          <w:shd w:val="clear" w:color="auto" w:fill="FFFFFF"/>
        </w:rPr>
      </w:pPr>
      <w:r>
        <w:rPr>
          <w:b/>
          <w:color w:val="000000"/>
          <w:sz w:val="28"/>
          <w:szCs w:val="28"/>
          <w:shd w:val="clear" w:color="auto" w:fill="FFFFFF"/>
        </w:rPr>
        <w:t>ДОРОЖНЫЕ, ПУТЕВЫЕ, МЕЛИОРАТИВНЫЕ МАШИНЫ И РОБОТОТЕХНИЧЕСКИЕ КОМПЛЕКСЫ»</w:t>
      </w:r>
    </w:p>
    <w:p>
      <w:pPr>
        <w:spacing w:after="0" w:line="240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</w:p>
    <w:p>
      <w:pPr>
        <w:spacing w:after="0" w:line="240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b/>
          <w:color w:val="000000"/>
          <w:sz w:val="28"/>
          <w:szCs w:val="28"/>
          <w:shd w:val="clear" w:color="auto" w:fill="FFFFFF"/>
        </w:rPr>
        <w:t>Дата проведения:</w:t>
      </w:r>
      <w:r>
        <w:rPr>
          <w:color w:val="000000"/>
          <w:sz w:val="28"/>
          <w:szCs w:val="28"/>
          <w:shd w:val="clear" w:color="auto" w:fill="FFFFFF"/>
        </w:rPr>
        <w:t xml:space="preserve"> 12-13 мая</w:t>
      </w:r>
    </w:p>
    <w:p>
      <w:pPr>
        <w:spacing w:after="0" w:line="240" w:lineRule="auto"/>
        <w:ind w:left="709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b/>
          <w:bCs/>
          <w:color w:val="000000"/>
          <w:sz w:val="28"/>
          <w:szCs w:val="28"/>
          <w:shd w:val="clear" w:color="auto" w:fill="FFFFFF"/>
        </w:rPr>
        <w:t>Начало конференции:</w:t>
      </w:r>
      <w:r>
        <w:rPr>
          <w:color w:val="000000"/>
          <w:sz w:val="28"/>
          <w:szCs w:val="28"/>
          <w:shd w:val="clear" w:color="auto" w:fill="FFFFFF"/>
        </w:rPr>
        <w:t xml:space="preserve"> 10:30 </w:t>
      </w:r>
    </w:p>
    <w:p>
      <w:pPr>
        <w:spacing w:after="0" w:line="240" w:lineRule="auto"/>
        <w:ind w:left="2809" w:leftChars="322" w:hanging="2101" w:hangingChars="750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b/>
          <w:color w:val="000000"/>
          <w:sz w:val="28"/>
          <w:szCs w:val="28"/>
          <w:shd w:val="clear" w:color="auto" w:fill="FFFFFF"/>
        </w:rPr>
        <w:t>Место проведения:</w:t>
      </w:r>
      <w:r>
        <w:rPr>
          <w:color w:val="000000"/>
          <w:sz w:val="28"/>
          <w:szCs w:val="28"/>
          <w:shd w:val="clear" w:color="auto" w:fill="FFFFFF"/>
        </w:rPr>
        <w:t xml:space="preserve"> 127550, г. Москва, Лиственничная аллея, д. 7,             </w:t>
      </w:r>
    </w:p>
    <w:p>
      <w:pPr>
        <w:spacing w:after="0" w:line="240" w:lineRule="auto"/>
        <w:ind w:left="2808" w:leftChars="322" w:hanging="2100" w:hangingChars="750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26 учебный корпус, ауд. 221 (Мемориал имени В.Н. Болтинского)</w:t>
      </w:r>
    </w:p>
    <w:p>
      <w:pPr>
        <w:spacing w:after="0"/>
        <w:ind w:left="709"/>
        <w:jc w:val="both"/>
        <w:rPr>
          <w:b/>
          <w:sz w:val="28"/>
          <w:szCs w:val="28"/>
          <w:shd w:val="clear" w:color="auto" w:fill="FFFFFF"/>
        </w:rPr>
      </w:pPr>
    </w:p>
    <w:p>
      <w:pPr>
        <w:spacing w:after="0"/>
        <w:ind w:left="709"/>
        <w:jc w:val="both"/>
        <w:rPr>
          <w:b/>
          <w:sz w:val="28"/>
          <w:szCs w:val="28"/>
        </w:rPr>
      </w:pPr>
      <w:r>
        <w:rPr>
          <w:b/>
          <w:sz w:val="28"/>
          <w:szCs w:val="28"/>
          <w:shd w:val="clear" w:color="auto" w:fill="FFFFFF"/>
        </w:rPr>
        <w:t>Ссылка на он-лайн подключение к п</w:t>
      </w:r>
      <w:r>
        <w:rPr>
          <w:b/>
          <w:sz w:val="28"/>
          <w:szCs w:val="28"/>
        </w:rPr>
        <w:t>ленарному заседанию</w:t>
      </w:r>
    </w:p>
    <w:p>
      <w:pPr>
        <w:spacing w:after="0"/>
        <w:ind w:left="709"/>
        <w:jc w:val="both"/>
        <w:rPr>
          <w:b/>
          <w:color w:val="FF0000"/>
          <w:sz w:val="28"/>
          <w:szCs w:val="28"/>
        </w:rPr>
      </w:pPr>
      <w:r>
        <w:fldChar w:fldCharType="begin"/>
      </w:r>
      <w:r>
        <w:instrText xml:space="preserve"> HYPERLINK "https://events.webinar.ru/timacad/11281969" \t "_blank" </w:instrText>
      </w:r>
      <w:r>
        <w:fldChar w:fldCharType="separate"/>
      </w:r>
      <w:r>
        <w:rPr>
          <w:rStyle w:val="10"/>
          <w:b/>
          <w:sz w:val="28"/>
          <w:szCs w:val="28"/>
        </w:rPr>
        <w:t>https://events.webinar.ru/timacad/11281969</w:t>
      </w:r>
      <w:r>
        <w:rPr>
          <w:rStyle w:val="10"/>
          <w:b/>
          <w:sz w:val="28"/>
          <w:szCs w:val="28"/>
        </w:rPr>
        <w:fldChar w:fldCharType="end"/>
      </w:r>
    </w:p>
    <w:p>
      <w:pPr>
        <w:spacing w:after="0"/>
        <w:ind w:left="709"/>
        <w:jc w:val="both"/>
        <w:rPr>
          <w:color w:val="000000"/>
          <w:sz w:val="28"/>
          <w:szCs w:val="28"/>
          <w:shd w:val="clear" w:color="auto" w:fill="FFFFFF"/>
        </w:rPr>
      </w:pPr>
    </w:p>
    <w:p>
      <w:pPr>
        <w:spacing w:after="0"/>
        <w:ind w:left="709"/>
        <w:jc w:val="both"/>
        <w:rPr>
          <w:b/>
          <w:color w:val="000000"/>
          <w:sz w:val="28"/>
          <w:szCs w:val="28"/>
          <w:shd w:val="clear" w:color="auto" w:fill="FFFFFF"/>
        </w:rPr>
      </w:pPr>
      <w:r>
        <w:rPr>
          <w:b/>
          <w:color w:val="000000"/>
          <w:sz w:val="28"/>
          <w:szCs w:val="28"/>
          <w:shd w:val="clear" w:color="auto" w:fill="FFFFFF"/>
        </w:rPr>
        <w:t>12 мая</w:t>
      </w:r>
    </w:p>
    <w:p>
      <w:pPr>
        <w:spacing w:after="0"/>
        <w:ind w:left="709"/>
        <w:jc w:val="both"/>
        <w:rPr>
          <w:i/>
          <w:color w:val="000000"/>
          <w:sz w:val="28"/>
          <w:szCs w:val="28"/>
          <w:shd w:val="clear" w:color="auto" w:fill="FFFFFF"/>
        </w:rPr>
      </w:pPr>
      <w:r>
        <w:rPr>
          <w:i/>
          <w:color w:val="000000"/>
          <w:sz w:val="28"/>
          <w:szCs w:val="28"/>
          <w:shd w:val="clear" w:color="auto" w:fill="FFFFFF"/>
        </w:rPr>
        <w:t xml:space="preserve">10.30 - 10-35 </w:t>
      </w:r>
    </w:p>
    <w:p>
      <w:pPr>
        <w:spacing w:after="0"/>
        <w:ind w:left="709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Открытие конференции, вступительное слово ректора </w:t>
      </w:r>
      <w:r>
        <w:rPr>
          <w:sz w:val="28"/>
          <w:szCs w:val="28"/>
        </w:rPr>
        <w:t>ФГБОУ ВО «Российский государственный аграрный университет - МСХА имени К.А. Тимирязева»</w:t>
      </w:r>
      <w:r>
        <w:rPr>
          <w:color w:val="000000"/>
          <w:sz w:val="28"/>
          <w:szCs w:val="28"/>
          <w:shd w:val="clear" w:color="auto" w:fill="FFFFFF"/>
        </w:rPr>
        <w:t xml:space="preserve">, академика РАН, профессора  </w:t>
      </w:r>
    </w:p>
    <w:p>
      <w:pPr>
        <w:spacing w:after="0"/>
        <w:ind w:left="709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b/>
          <w:color w:val="000000"/>
          <w:sz w:val="28"/>
          <w:szCs w:val="28"/>
          <w:shd w:val="clear" w:color="auto" w:fill="FFFFFF"/>
        </w:rPr>
        <w:t>Владимира Ивановича Трухачева</w:t>
      </w:r>
      <w:r>
        <w:rPr>
          <w:color w:val="000000"/>
          <w:sz w:val="28"/>
          <w:szCs w:val="28"/>
          <w:shd w:val="clear" w:color="auto" w:fill="FFFFFF"/>
        </w:rPr>
        <w:t>.</w:t>
      </w:r>
    </w:p>
    <w:p>
      <w:pPr>
        <w:spacing w:after="0"/>
        <w:ind w:left="709"/>
        <w:jc w:val="both"/>
        <w:rPr>
          <w:color w:val="000000"/>
          <w:sz w:val="28"/>
          <w:szCs w:val="28"/>
          <w:shd w:val="clear" w:color="auto" w:fill="FFFFFF"/>
        </w:rPr>
      </w:pPr>
    </w:p>
    <w:p>
      <w:pPr>
        <w:spacing w:after="0"/>
        <w:ind w:left="709"/>
        <w:jc w:val="both"/>
        <w:rPr>
          <w:i/>
          <w:color w:val="000000"/>
          <w:sz w:val="28"/>
          <w:szCs w:val="28"/>
          <w:shd w:val="clear" w:color="auto" w:fill="FFFFFF"/>
        </w:rPr>
      </w:pPr>
      <w:r>
        <w:rPr>
          <w:i/>
          <w:color w:val="000000"/>
          <w:sz w:val="28"/>
          <w:szCs w:val="28"/>
          <w:shd w:val="clear" w:color="auto" w:fill="FFFFFF"/>
        </w:rPr>
        <w:t xml:space="preserve">10.35 - 10.40 </w:t>
      </w:r>
    </w:p>
    <w:p>
      <w:pPr>
        <w:spacing w:after="0"/>
        <w:ind w:left="709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Приветственное слово заместителя председателя ФУМО по укрупненной группе специальностей и направлений подготовки 23.00.00, заведующего кафедрой «Эксплуатация автомобильного транспорта и автосервис» ФГБОУ ВО «Московский автомобильно-дорожный государственный технический университет» (МАДИ) </w:t>
      </w:r>
      <w:r>
        <w:rPr>
          <w:b/>
          <w:color w:val="000000"/>
          <w:sz w:val="28"/>
          <w:szCs w:val="28"/>
          <w:shd w:val="clear" w:color="auto" w:fill="FFFFFF"/>
        </w:rPr>
        <w:t>Алексея Александровича Солнцева</w:t>
      </w:r>
      <w:r>
        <w:rPr>
          <w:color w:val="000000"/>
          <w:sz w:val="28"/>
          <w:szCs w:val="28"/>
          <w:shd w:val="clear" w:color="auto" w:fill="FFFFFF"/>
        </w:rPr>
        <w:t>.</w:t>
      </w:r>
    </w:p>
    <w:p>
      <w:pPr>
        <w:spacing w:after="0"/>
        <w:ind w:left="709"/>
        <w:jc w:val="both"/>
        <w:rPr>
          <w:i/>
          <w:color w:val="000000"/>
          <w:sz w:val="28"/>
          <w:szCs w:val="28"/>
          <w:shd w:val="clear" w:color="auto" w:fill="FFFFFF"/>
        </w:rPr>
      </w:pPr>
    </w:p>
    <w:p>
      <w:pPr>
        <w:spacing w:after="0"/>
        <w:ind w:left="709"/>
        <w:jc w:val="both"/>
        <w:rPr>
          <w:i/>
          <w:color w:val="000000"/>
          <w:sz w:val="28"/>
          <w:szCs w:val="28"/>
          <w:shd w:val="clear" w:color="auto" w:fill="FFFFFF"/>
        </w:rPr>
      </w:pPr>
      <w:r>
        <w:rPr>
          <w:i/>
          <w:color w:val="000000"/>
          <w:sz w:val="28"/>
          <w:szCs w:val="28"/>
          <w:shd w:val="clear" w:color="auto" w:fill="FFFFFF"/>
        </w:rPr>
        <w:t xml:space="preserve">10.40 - 10.45 </w:t>
      </w:r>
    </w:p>
    <w:p>
      <w:pPr>
        <w:spacing w:after="0"/>
        <w:ind w:left="709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Приветственное слово академика РАН, </w:t>
      </w:r>
      <w:r>
        <w:rPr>
          <w:iCs/>
          <w:sz w:val="28"/>
          <w:szCs w:val="28"/>
        </w:rPr>
        <w:t>д-ра техн. наук</w:t>
      </w:r>
      <w:r>
        <w:rPr>
          <w:color w:val="000000"/>
          <w:sz w:val="28"/>
          <w:szCs w:val="28"/>
          <w:shd w:val="clear" w:color="auto" w:fill="FFFFFF"/>
        </w:rPr>
        <w:t xml:space="preserve">, профессора, заведующего кафедры «Тракторы и автомобили» </w:t>
      </w:r>
      <w:r>
        <w:rPr>
          <w:sz w:val="28"/>
          <w:szCs w:val="28"/>
        </w:rPr>
        <w:t>ФГБОУ ВО «Российский государственный аграрный университет - МСХА имени К.А. Тимирязева»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</w:p>
    <w:p>
      <w:pPr>
        <w:spacing w:after="0"/>
        <w:ind w:left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Отари Назировича Дидманидзе.</w:t>
      </w:r>
    </w:p>
    <w:p>
      <w:pPr>
        <w:spacing w:after="0"/>
        <w:ind w:left="709"/>
        <w:jc w:val="both"/>
        <w:rPr>
          <w:i/>
          <w:color w:val="000000"/>
          <w:sz w:val="28"/>
          <w:szCs w:val="28"/>
          <w:shd w:val="clear" w:color="auto" w:fill="FFFFFF"/>
        </w:rPr>
      </w:pPr>
    </w:p>
    <w:p>
      <w:pPr>
        <w:spacing w:after="0"/>
        <w:ind w:left="709"/>
        <w:jc w:val="both"/>
        <w:rPr>
          <w:i/>
          <w:color w:val="000000"/>
          <w:sz w:val="28"/>
          <w:szCs w:val="28"/>
          <w:shd w:val="clear" w:color="auto" w:fill="FFFFFF"/>
        </w:rPr>
      </w:pPr>
      <w:r>
        <w:rPr>
          <w:i/>
          <w:color w:val="000000"/>
          <w:sz w:val="28"/>
          <w:szCs w:val="28"/>
          <w:shd w:val="clear" w:color="auto" w:fill="FFFFFF"/>
        </w:rPr>
        <w:t xml:space="preserve">10.45 - 10.50 </w:t>
      </w:r>
    </w:p>
    <w:p>
      <w:pPr>
        <w:spacing w:after="0"/>
        <w:ind w:left="709"/>
        <w:jc w:val="both"/>
        <w:rPr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 xml:space="preserve">Приветственное слово </w:t>
      </w:r>
      <w:r>
        <w:rPr>
          <w:iCs/>
          <w:sz w:val="28"/>
          <w:szCs w:val="28"/>
        </w:rPr>
        <w:t>д-ра техн. наук</w:t>
      </w:r>
      <w:r>
        <w:rPr>
          <w:bCs/>
          <w:sz w:val="28"/>
          <w:szCs w:val="28"/>
        </w:rPr>
        <w:t xml:space="preserve">, профессора, председателя Межвузовского постоянно действующего программного комитета (МПДПК) </w:t>
      </w:r>
      <w:r>
        <w:rPr>
          <w:sz w:val="28"/>
          <w:szCs w:val="28"/>
        </w:rPr>
        <w:t xml:space="preserve">НМС ПТСДМиО, профессора кафедры «Подъемно-транспортные системы» ФГБОУ ВО «Московский государственный технический университет имени Н.Э. Баумана (национальный исследовательский университет)» </w:t>
      </w:r>
    </w:p>
    <w:p>
      <w:pPr>
        <w:spacing w:after="0"/>
        <w:ind w:left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>Анатолия Владимировича Вершинского.</w:t>
      </w:r>
    </w:p>
    <w:p>
      <w:pPr>
        <w:spacing w:after="0"/>
        <w:ind w:left="709"/>
        <w:jc w:val="both"/>
        <w:rPr>
          <w:i/>
          <w:color w:val="000000"/>
          <w:sz w:val="28"/>
          <w:szCs w:val="28"/>
          <w:shd w:val="clear" w:color="auto" w:fill="FFFFFF"/>
        </w:rPr>
      </w:pPr>
    </w:p>
    <w:p>
      <w:pPr>
        <w:spacing w:after="0"/>
        <w:ind w:left="709"/>
        <w:jc w:val="both"/>
        <w:rPr>
          <w:i/>
          <w:color w:val="000000"/>
          <w:sz w:val="28"/>
          <w:szCs w:val="28"/>
          <w:shd w:val="clear" w:color="auto" w:fill="FFFFFF"/>
        </w:rPr>
      </w:pPr>
      <w:r>
        <w:rPr>
          <w:i/>
          <w:color w:val="000000"/>
          <w:sz w:val="28"/>
          <w:szCs w:val="28"/>
          <w:shd w:val="clear" w:color="auto" w:fill="FFFFFF"/>
        </w:rPr>
        <w:t xml:space="preserve">10.50 - 10.55 </w:t>
      </w:r>
    </w:p>
    <w:p>
      <w:pPr>
        <w:spacing w:after="0"/>
        <w:ind w:left="709"/>
        <w:jc w:val="both"/>
        <w:rPr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>Приветственное слово</w:t>
      </w:r>
      <w:r>
        <w:rPr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президента </w:t>
      </w:r>
      <w:r>
        <w:rPr>
          <w:sz w:val="28"/>
          <w:szCs w:val="28"/>
        </w:rPr>
        <w:t xml:space="preserve">Межрегиональной общественной организации «Подъемно-транспортное научно-техническое общество. Региональные объединения специалистов» (РОСПТО)  </w:t>
      </w:r>
    </w:p>
    <w:p>
      <w:pPr>
        <w:spacing w:after="0"/>
        <w:ind w:left="709"/>
        <w:jc w:val="both"/>
        <w:rPr>
          <w:i/>
          <w:color w:val="FF0000"/>
          <w:sz w:val="28"/>
          <w:szCs w:val="28"/>
          <w:vertAlign w:val="superscript"/>
        </w:rPr>
      </w:pPr>
      <w:r>
        <w:rPr>
          <w:b/>
          <w:sz w:val="28"/>
          <w:szCs w:val="28"/>
        </w:rPr>
        <w:t>Николая Ильича Ивашкова.</w:t>
      </w:r>
    </w:p>
    <w:p>
      <w:pPr>
        <w:spacing w:after="0"/>
        <w:ind w:left="709"/>
        <w:jc w:val="both"/>
        <w:rPr>
          <w:i/>
          <w:color w:val="000000"/>
          <w:sz w:val="28"/>
          <w:szCs w:val="28"/>
          <w:shd w:val="clear" w:color="auto" w:fill="FFFFFF"/>
        </w:rPr>
      </w:pPr>
    </w:p>
    <w:p>
      <w:pPr>
        <w:spacing w:after="0"/>
        <w:ind w:left="709"/>
        <w:jc w:val="both"/>
        <w:rPr>
          <w:bCs/>
          <w:sz w:val="28"/>
          <w:szCs w:val="28"/>
        </w:rPr>
      </w:pPr>
      <w:r>
        <w:rPr>
          <w:i/>
          <w:color w:val="000000"/>
          <w:sz w:val="28"/>
          <w:szCs w:val="28"/>
          <w:shd w:val="clear" w:color="auto" w:fill="FFFFFF"/>
        </w:rPr>
        <w:t xml:space="preserve">10.55 - 11.25 </w:t>
      </w:r>
      <w:r>
        <w:rPr>
          <w:sz w:val="28"/>
          <w:szCs w:val="28"/>
        </w:rPr>
        <w:t xml:space="preserve">Приветственное слово </w:t>
      </w:r>
      <w:r>
        <w:rPr>
          <w:bCs/>
          <w:sz w:val="28"/>
          <w:szCs w:val="28"/>
        </w:rPr>
        <w:t>представителей ВУЗов</w:t>
      </w:r>
    </w:p>
    <w:p>
      <w:pPr>
        <w:spacing w:after="0"/>
        <w:ind w:left="709"/>
        <w:jc w:val="both"/>
        <w:rPr>
          <w:i/>
          <w:color w:val="000000"/>
          <w:sz w:val="28"/>
          <w:szCs w:val="28"/>
          <w:shd w:val="clear" w:color="auto" w:fill="FFFFFF"/>
        </w:rPr>
      </w:pPr>
    </w:p>
    <w:p>
      <w:pPr>
        <w:spacing w:after="0"/>
        <w:ind w:left="709"/>
        <w:jc w:val="both"/>
        <w:rPr>
          <w:i/>
          <w:color w:val="000000"/>
          <w:sz w:val="28"/>
          <w:szCs w:val="28"/>
          <w:shd w:val="clear" w:color="auto" w:fill="FFFFFF"/>
        </w:rPr>
      </w:pPr>
      <w:r>
        <w:rPr>
          <w:i/>
          <w:color w:val="000000"/>
          <w:sz w:val="28"/>
          <w:szCs w:val="28"/>
          <w:shd w:val="clear" w:color="auto" w:fill="FFFFFF"/>
        </w:rPr>
        <w:t xml:space="preserve">11.25 - 11.30 </w:t>
      </w:r>
    </w:p>
    <w:p>
      <w:pPr>
        <w:spacing w:after="0"/>
        <w:ind w:left="709"/>
        <w:jc w:val="both"/>
        <w:rPr>
          <w:bCs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>Приветственное слово</w:t>
      </w:r>
      <w:r>
        <w:rPr>
          <w:sz w:val="28"/>
          <w:szCs w:val="28"/>
        </w:rPr>
        <w:t xml:space="preserve"> </w:t>
      </w:r>
      <w:r>
        <w:rPr>
          <w:iCs/>
          <w:sz w:val="28"/>
          <w:szCs w:val="28"/>
        </w:rPr>
        <w:t>д-ра техн. наук</w:t>
      </w:r>
      <w:r>
        <w:rPr>
          <w:bCs/>
          <w:sz w:val="28"/>
          <w:szCs w:val="28"/>
        </w:rPr>
        <w:t>, доцента, заведующего кафедрой «Технический сервис машин и оборудования» ФГБОУ ВО РГАУ-МСХА имени К.А. Тимирязева</w:t>
      </w:r>
      <w:r>
        <w:rPr>
          <w:b/>
          <w:sz w:val="28"/>
          <w:szCs w:val="28"/>
        </w:rPr>
        <w:t xml:space="preserve"> Алексея Сергеевича Апатенко.</w:t>
      </w:r>
      <w:r>
        <w:rPr>
          <w:bCs/>
          <w:sz w:val="28"/>
          <w:szCs w:val="28"/>
        </w:rPr>
        <w:t xml:space="preserve"> </w:t>
      </w:r>
    </w:p>
    <w:p>
      <w:pPr>
        <w:spacing w:after="0"/>
        <w:ind w:left="709"/>
        <w:jc w:val="both"/>
        <w:rPr>
          <w:i/>
          <w:color w:val="000000"/>
          <w:sz w:val="28"/>
          <w:szCs w:val="28"/>
          <w:shd w:val="clear" w:color="auto" w:fill="FFFFFF"/>
        </w:rPr>
      </w:pPr>
    </w:p>
    <w:p>
      <w:pPr>
        <w:spacing w:after="0"/>
        <w:ind w:left="709"/>
        <w:jc w:val="both"/>
        <w:rPr>
          <w:i/>
          <w:color w:val="000000"/>
          <w:sz w:val="28"/>
          <w:szCs w:val="28"/>
          <w:shd w:val="clear" w:color="auto" w:fill="FFFFFF"/>
        </w:rPr>
      </w:pPr>
      <w:r>
        <w:rPr>
          <w:i/>
          <w:color w:val="000000"/>
          <w:sz w:val="28"/>
          <w:szCs w:val="28"/>
          <w:shd w:val="clear" w:color="auto" w:fill="FFFFFF"/>
        </w:rPr>
        <w:t>11.30 - 12.30</w:t>
      </w:r>
    </w:p>
    <w:p>
      <w:pPr>
        <w:spacing w:after="0"/>
        <w:ind w:left="709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Экскурсия по лабораториям кафедры тракторов и автомобилей</w:t>
      </w:r>
    </w:p>
    <w:p>
      <w:pPr>
        <w:spacing w:after="0"/>
        <w:ind w:left="709"/>
        <w:jc w:val="both"/>
        <w:rPr>
          <w:i/>
          <w:color w:val="000000"/>
          <w:sz w:val="28"/>
          <w:szCs w:val="28"/>
          <w:shd w:val="clear" w:color="auto" w:fill="FFFFFF"/>
        </w:rPr>
      </w:pPr>
    </w:p>
    <w:p>
      <w:pPr>
        <w:spacing w:after="0"/>
        <w:ind w:left="709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i/>
          <w:color w:val="000000"/>
          <w:sz w:val="28"/>
          <w:szCs w:val="28"/>
          <w:shd w:val="clear" w:color="auto" w:fill="FFFFFF"/>
        </w:rPr>
        <w:t xml:space="preserve">12.30 - 13.00        </w:t>
      </w:r>
      <w:r>
        <w:rPr>
          <w:color w:val="000000"/>
          <w:sz w:val="28"/>
          <w:szCs w:val="28"/>
          <w:shd w:val="clear" w:color="auto" w:fill="FFFFFF"/>
        </w:rPr>
        <w:t>Кофе - брейк</w:t>
      </w:r>
    </w:p>
    <w:p>
      <w:pPr>
        <w:spacing w:after="0"/>
        <w:ind w:left="709"/>
        <w:jc w:val="both"/>
        <w:rPr>
          <w:i/>
          <w:color w:val="000000"/>
          <w:sz w:val="28"/>
          <w:szCs w:val="28"/>
          <w:shd w:val="clear" w:color="auto" w:fill="FFFFFF"/>
        </w:rPr>
      </w:pPr>
    </w:p>
    <w:p>
      <w:pPr>
        <w:spacing w:after="0"/>
        <w:ind w:left="709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i/>
          <w:color w:val="000000"/>
          <w:sz w:val="28"/>
          <w:szCs w:val="28"/>
          <w:shd w:val="clear" w:color="auto" w:fill="FFFFFF"/>
        </w:rPr>
        <w:t xml:space="preserve">13.00 - 16.30        </w:t>
      </w:r>
      <w:r>
        <w:rPr>
          <w:color w:val="000000"/>
          <w:sz w:val="28"/>
          <w:szCs w:val="28"/>
          <w:shd w:val="clear" w:color="auto" w:fill="FFFFFF"/>
        </w:rPr>
        <w:t>Заслушивание докладов</w:t>
      </w:r>
    </w:p>
    <w:p>
      <w:pPr>
        <w:spacing w:after="0"/>
        <w:ind w:left="709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i/>
          <w:color w:val="000000"/>
          <w:sz w:val="28"/>
          <w:szCs w:val="28"/>
          <w:shd w:val="clear" w:color="auto" w:fill="FFFFFF"/>
        </w:rPr>
        <w:t xml:space="preserve">16.30 - 17.00        </w:t>
      </w:r>
      <w:r>
        <w:rPr>
          <w:color w:val="000000"/>
          <w:sz w:val="28"/>
          <w:szCs w:val="28"/>
          <w:shd w:val="clear" w:color="auto" w:fill="FFFFFF"/>
        </w:rPr>
        <w:t>Подведение итогов</w:t>
      </w:r>
    </w:p>
    <w:p>
      <w:pPr>
        <w:spacing w:after="0"/>
        <w:ind w:left="709"/>
        <w:jc w:val="both"/>
        <w:rPr>
          <w:bCs/>
          <w:sz w:val="28"/>
          <w:szCs w:val="28"/>
        </w:rPr>
      </w:pPr>
    </w:p>
    <w:p>
      <w:pPr>
        <w:spacing w:after="0"/>
        <w:ind w:left="709"/>
        <w:jc w:val="both"/>
        <w:rPr>
          <w:b/>
          <w:color w:val="000000"/>
          <w:sz w:val="28"/>
          <w:szCs w:val="28"/>
          <w:shd w:val="clear" w:color="auto" w:fill="FFFFFF"/>
        </w:rPr>
      </w:pPr>
      <w:r>
        <w:rPr>
          <w:b/>
          <w:color w:val="000000"/>
          <w:sz w:val="28"/>
          <w:szCs w:val="28"/>
          <w:shd w:val="clear" w:color="auto" w:fill="FFFFFF"/>
        </w:rPr>
        <w:t>13 мая 2022 года</w:t>
      </w:r>
    </w:p>
    <w:p>
      <w:pPr>
        <w:spacing w:after="0"/>
        <w:ind w:left="709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i/>
          <w:color w:val="000000"/>
          <w:sz w:val="28"/>
          <w:szCs w:val="28"/>
          <w:shd w:val="clear" w:color="auto" w:fill="FFFFFF"/>
        </w:rPr>
        <w:t xml:space="preserve">10.00 - 13.00; 13.30 - 16.30                     </w:t>
      </w:r>
      <w:r>
        <w:rPr>
          <w:color w:val="000000"/>
          <w:sz w:val="28"/>
          <w:szCs w:val="28"/>
          <w:shd w:val="clear" w:color="auto" w:fill="FFFFFF"/>
        </w:rPr>
        <w:t>Заслушивание докладов</w:t>
      </w:r>
    </w:p>
    <w:p>
      <w:pPr>
        <w:spacing w:after="0"/>
        <w:ind w:left="709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i/>
          <w:color w:val="000000"/>
          <w:sz w:val="28"/>
          <w:szCs w:val="28"/>
          <w:shd w:val="clear" w:color="auto" w:fill="FFFFFF"/>
        </w:rPr>
        <w:t xml:space="preserve">13.00 - 13.30                                            </w:t>
      </w:r>
      <w:r>
        <w:rPr>
          <w:color w:val="000000"/>
          <w:sz w:val="28"/>
          <w:szCs w:val="28"/>
          <w:shd w:val="clear" w:color="auto" w:fill="FFFFFF"/>
        </w:rPr>
        <w:t>Перерыв</w:t>
      </w:r>
    </w:p>
    <w:p>
      <w:pPr>
        <w:spacing w:after="0"/>
        <w:ind w:left="709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i/>
          <w:color w:val="000000"/>
          <w:sz w:val="28"/>
          <w:szCs w:val="28"/>
          <w:shd w:val="clear" w:color="auto" w:fill="FFFFFF"/>
        </w:rPr>
        <w:t xml:space="preserve">16.30 - 17.00                                             </w:t>
      </w:r>
      <w:r>
        <w:rPr>
          <w:color w:val="000000"/>
          <w:sz w:val="28"/>
          <w:szCs w:val="28"/>
          <w:shd w:val="clear" w:color="auto" w:fill="FFFFFF"/>
        </w:rPr>
        <w:t>Подведение итогов</w:t>
      </w:r>
    </w:p>
    <w:p>
      <w:pPr>
        <w:spacing w:after="0"/>
        <w:ind w:left="709"/>
        <w:jc w:val="both"/>
        <w:rPr>
          <w:bCs/>
          <w:sz w:val="28"/>
          <w:szCs w:val="28"/>
        </w:rPr>
      </w:pPr>
    </w:p>
    <w:p>
      <w:pPr>
        <w:shd w:val="clear" w:color="auto" w:fill="FFFFFF"/>
        <w:spacing w:after="0"/>
        <w:jc w:val="both"/>
        <w:rPr>
          <w:rFonts w:eastAsiaTheme="majorEastAsia"/>
          <w:color w:val="000000"/>
          <w:kern w:val="32"/>
          <w:sz w:val="32"/>
          <w:szCs w:val="32"/>
        </w:rPr>
        <w:sectPr>
          <w:pgSz w:w="11906" w:h="16838"/>
          <w:pgMar w:top="1418" w:right="1418" w:bottom="1418" w:left="1418" w:header="709" w:footer="709" w:gutter="0"/>
          <w:cols w:space="708" w:num="1"/>
          <w:docGrid w:linePitch="360" w:charSpace="0"/>
        </w:sectPr>
      </w:pPr>
    </w:p>
    <w:p>
      <w:pPr>
        <w:pStyle w:val="30"/>
        <w:jc w:val="center"/>
        <w:rPr>
          <w:sz w:val="28"/>
          <w:szCs w:val="28"/>
        </w:rPr>
      </w:pPr>
      <w:r>
        <w:rPr>
          <w:b/>
          <w:bCs/>
          <w:sz w:val="36"/>
          <w:szCs w:val="36"/>
        </w:rPr>
        <w:t>СЕКЦИЯ 1. ПОДЪЕМНО-ТРАНСПОРТНЫЕ И ПЕРЕГРУЗОЧНЫЕ МАШИНЫ</w:t>
      </w:r>
    </w:p>
    <w:p>
      <w:pPr>
        <w:pStyle w:val="30"/>
        <w:jc w:val="both"/>
        <w:rPr>
          <w:sz w:val="28"/>
          <w:szCs w:val="28"/>
        </w:rPr>
      </w:pPr>
    </w:p>
    <w:tbl>
      <w:tblPr>
        <w:tblStyle w:val="18"/>
        <w:tblW w:w="14770" w:type="dxa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34"/>
        <w:gridCol w:w="2338"/>
        <w:gridCol w:w="3686"/>
        <w:gridCol w:w="2568"/>
        <w:gridCol w:w="1871"/>
        <w:gridCol w:w="3673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tblHeader/>
        </w:trPr>
        <w:tc>
          <w:tcPr>
            <w:tcW w:w="634" w:type="dxa"/>
          </w:tcPr>
          <w:p>
            <w:pPr>
              <w:pStyle w:val="30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338" w:type="dxa"/>
          </w:tcPr>
          <w:p>
            <w:pPr>
              <w:pStyle w:val="30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ФИО</w:t>
            </w:r>
          </w:p>
        </w:tc>
        <w:tc>
          <w:tcPr>
            <w:tcW w:w="3686" w:type="dxa"/>
          </w:tcPr>
          <w:p>
            <w:pPr>
              <w:pStyle w:val="30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ВУЗ</w:t>
            </w:r>
          </w:p>
        </w:tc>
        <w:tc>
          <w:tcPr>
            <w:tcW w:w="2568" w:type="dxa"/>
          </w:tcPr>
          <w:p>
            <w:pPr>
              <w:pStyle w:val="30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Научный руководитель</w:t>
            </w:r>
          </w:p>
        </w:tc>
        <w:tc>
          <w:tcPr>
            <w:tcW w:w="1871" w:type="dxa"/>
          </w:tcPr>
          <w:p>
            <w:pPr>
              <w:pStyle w:val="30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Город</w:t>
            </w:r>
          </w:p>
        </w:tc>
        <w:tc>
          <w:tcPr>
            <w:tcW w:w="3673" w:type="dxa"/>
          </w:tcPr>
          <w:p>
            <w:pPr>
              <w:pStyle w:val="30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Тема доклада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634" w:type="dxa"/>
          </w:tcPr>
          <w:p>
            <w:pPr>
              <w:pStyle w:val="3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2338" w:type="dxa"/>
          </w:tcPr>
          <w:p>
            <w:pPr>
              <w:pStyle w:val="3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Боровиков С. С.</w:t>
            </w:r>
          </w:p>
        </w:tc>
        <w:tc>
          <w:tcPr>
            <w:tcW w:w="3686" w:type="dxa"/>
          </w:tcPr>
          <w:p>
            <w:pPr>
              <w:pStyle w:val="3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ФГАОУ ВО «Российский университет транспорта»</w:t>
            </w:r>
          </w:p>
        </w:tc>
        <w:tc>
          <w:tcPr>
            <w:tcW w:w="2568" w:type="dxa"/>
          </w:tcPr>
          <w:p>
            <w:pPr>
              <w:pStyle w:val="3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Шепелина П. В.</w:t>
            </w:r>
          </w:p>
        </w:tc>
        <w:tc>
          <w:tcPr>
            <w:tcW w:w="1871" w:type="dxa"/>
          </w:tcPr>
          <w:p>
            <w:pPr>
              <w:pStyle w:val="3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Москва</w:t>
            </w:r>
          </w:p>
        </w:tc>
        <w:tc>
          <w:tcPr>
            <w:tcW w:w="3673" w:type="dxa"/>
          </w:tcPr>
          <w:p>
            <w:pPr>
              <w:pStyle w:val="3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Модернизация транспортно-технологической системы подачи щебня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12" w:hRule="atLeast"/>
        </w:trPr>
        <w:tc>
          <w:tcPr>
            <w:tcW w:w="634" w:type="dxa"/>
          </w:tcPr>
          <w:p>
            <w:pPr>
              <w:pStyle w:val="3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2338" w:type="dxa"/>
            <w:noWrap/>
          </w:tcPr>
          <w:p>
            <w:pPr>
              <w:pStyle w:val="3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Ботогов Е. О.</w:t>
            </w:r>
          </w:p>
        </w:tc>
        <w:tc>
          <w:tcPr>
            <w:tcW w:w="3686" w:type="dxa"/>
          </w:tcPr>
          <w:p>
            <w:pPr>
              <w:pStyle w:val="3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ФГБОУ ВО «Московский государственный технический университет имени </w:t>
            </w:r>
            <w:r>
              <w:rPr>
                <w:rFonts w:ascii="Times New Roman" w:hAnsi="Times New Roman"/>
                <w:sz w:val="26"/>
                <w:szCs w:val="26"/>
              </w:rPr>
              <w:br w:type="textWrapping"/>
            </w:r>
            <w:r>
              <w:rPr>
                <w:rFonts w:ascii="Times New Roman" w:hAnsi="Times New Roman"/>
                <w:sz w:val="26"/>
                <w:szCs w:val="26"/>
              </w:rPr>
              <w:t>Н.Э. Баумана (национальный исследовательский университет)»</w:t>
            </w:r>
          </w:p>
        </w:tc>
        <w:tc>
          <w:tcPr>
            <w:tcW w:w="2568" w:type="dxa"/>
          </w:tcPr>
          <w:p>
            <w:pPr>
              <w:pStyle w:val="3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Вершинский А. В.</w:t>
            </w:r>
          </w:p>
        </w:tc>
        <w:tc>
          <w:tcPr>
            <w:tcW w:w="1871" w:type="dxa"/>
          </w:tcPr>
          <w:p>
            <w:pPr>
              <w:pStyle w:val="3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Москва</w:t>
            </w:r>
          </w:p>
        </w:tc>
        <w:tc>
          <w:tcPr>
            <w:tcW w:w="3673" w:type="dxa"/>
          </w:tcPr>
          <w:p>
            <w:pPr>
              <w:pStyle w:val="3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Перспективы добычи и развития техники для добычи железомарганцевых конкреций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8" w:hRule="atLeast"/>
        </w:trPr>
        <w:tc>
          <w:tcPr>
            <w:tcW w:w="634" w:type="dxa"/>
          </w:tcPr>
          <w:p>
            <w:pPr>
              <w:pStyle w:val="3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3</w:t>
            </w:r>
          </w:p>
        </w:tc>
        <w:tc>
          <w:tcPr>
            <w:tcW w:w="2338" w:type="dxa"/>
            <w:noWrap/>
          </w:tcPr>
          <w:p>
            <w:pPr>
              <w:pStyle w:val="3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Булдаков Н. Л.</w:t>
            </w:r>
          </w:p>
        </w:tc>
        <w:tc>
          <w:tcPr>
            <w:tcW w:w="3686" w:type="dxa"/>
          </w:tcPr>
          <w:p>
            <w:pPr>
              <w:pStyle w:val="3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ФГБОУ ВО «Тульский Государственный Университет»</w:t>
            </w:r>
          </w:p>
        </w:tc>
        <w:tc>
          <w:tcPr>
            <w:tcW w:w="2568" w:type="dxa"/>
          </w:tcPr>
          <w:p>
            <w:pPr>
              <w:pStyle w:val="3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Горынин А. Д.</w:t>
            </w:r>
          </w:p>
        </w:tc>
        <w:tc>
          <w:tcPr>
            <w:tcW w:w="1871" w:type="dxa"/>
          </w:tcPr>
          <w:p>
            <w:pPr>
              <w:pStyle w:val="3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Тула</w:t>
            </w:r>
          </w:p>
        </w:tc>
        <w:tc>
          <w:tcPr>
            <w:tcW w:w="3673" w:type="dxa"/>
          </w:tcPr>
          <w:p>
            <w:pPr>
              <w:pStyle w:val="3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Расчет металлоконструкции мостового крана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8" w:hRule="atLeast"/>
        </w:trPr>
        <w:tc>
          <w:tcPr>
            <w:tcW w:w="634" w:type="dxa"/>
          </w:tcPr>
          <w:p>
            <w:pPr>
              <w:pStyle w:val="3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4</w:t>
            </w:r>
          </w:p>
        </w:tc>
        <w:tc>
          <w:tcPr>
            <w:tcW w:w="2338" w:type="dxa"/>
            <w:noWrap/>
          </w:tcPr>
          <w:p>
            <w:pPr>
              <w:pStyle w:val="3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Бурмага И. А. Ганшкевич А. Ю. </w:t>
            </w:r>
          </w:p>
        </w:tc>
        <w:tc>
          <w:tcPr>
            <w:tcW w:w="3686" w:type="dxa"/>
          </w:tcPr>
          <w:p>
            <w:pPr>
              <w:pStyle w:val="3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ФГАОУ ВО «Российский университет транспорта»</w:t>
            </w:r>
          </w:p>
        </w:tc>
        <w:tc>
          <w:tcPr>
            <w:tcW w:w="2568" w:type="dxa"/>
          </w:tcPr>
          <w:p>
            <w:pPr>
              <w:pStyle w:val="3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Замолотчиков А.М.</w:t>
            </w:r>
          </w:p>
        </w:tc>
        <w:tc>
          <w:tcPr>
            <w:tcW w:w="1871" w:type="dxa"/>
          </w:tcPr>
          <w:p>
            <w:pPr>
              <w:pStyle w:val="3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Москва</w:t>
            </w:r>
          </w:p>
        </w:tc>
        <w:tc>
          <w:tcPr>
            <w:tcW w:w="3673" w:type="dxa"/>
          </w:tcPr>
          <w:p>
            <w:pPr>
              <w:pStyle w:val="3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Системный подход к цифровизации портов. Мониторинг состояния мобильного стрелового крана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64" w:hRule="atLeast"/>
        </w:trPr>
        <w:tc>
          <w:tcPr>
            <w:tcW w:w="634" w:type="dxa"/>
          </w:tcPr>
          <w:p>
            <w:pPr>
              <w:pStyle w:val="3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5</w:t>
            </w:r>
          </w:p>
        </w:tc>
        <w:tc>
          <w:tcPr>
            <w:tcW w:w="2338" w:type="dxa"/>
          </w:tcPr>
          <w:p>
            <w:pPr>
              <w:pStyle w:val="3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Веденеева А. С. Сорокина И. И.</w:t>
            </w:r>
          </w:p>
        </w:tc>
        <w:tc>
          <w:tcPr>
            <w:tcW w:w="3686" w:type="dxa"/>
          </w:tcPr>
          <w:p>
            <w:pPr>
              <w:pStyle w:val="3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Калужский филиал ФГБОУ ВО «Московский государственный технический университет имени </w:t>
            </w:r>
            <w:r>
              <w:rPr>
                <w:rFonts w:ascii="Times New Roman" w:hAnsi="Times New Roman"/>
                <w:sz w:val="26"/>
                <w:szCs w:val="26"/>
              </w:rPr>
              <w:br w:type="textWrapping"/>
            </w:r>
            <w:r>
              <w:rPr>
                <w:rFonts w:ascii="Times New Roman" w:hAnsi="Times New Roman"/>
                <w:sz w:val="26"/>
                <w:szCs w:val="26"/>
              </w:rPr>
              <w:t>Н.Э. Баумана (национальный исследовательский университет)»</w:t>
            </w:r>
          </w:p>
        </w:tc>
        <w:tc>
          <w:tcPr>
            <w:tcW w:w="2568" w:type="dxa"/>
          </w:tcPr>
          <w:p>
            <w:pPr>
              <w:pStyle w:val="3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Мокин Д. Г.</w:t>
            </w:r>
          </w:p>
        </w:tc>
        <w:tc>
          <w:tcPr>
            <w:tcW w:w="1871" w:type="dxa"/>
          </w:tcPr>
          <w:p>
            <w:pPr>
              <w:pStyle w:val="3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Калуга</w:t>
            </w:r>
          </w:p>
        </w:tc>
        <w:tc>
          <w:tcPr>
            <w:tcW w:w="3673" w:type="dxa"/>
          </w:tcPr>
          <w:p>
            <w:pPr>
              <w:pStyle w:val="3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Определение защитной поверхности для предотвращения опрокидывания автокрана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2" w:hRule="atLeast"/>
        </w:trPr>
        <w:tc>
          <w:tcPr>
            <w:tcW w:w="634" w:type="dxa"/>
          </w:tcPr>
          <w:p>
            <w:pPr>
              <w:pStyle w:val="3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6</w:t>
            </w:r>
          </w:p>
        </w:tc>
        <w:tc>
          <w:tcPr>
            <w:tcW w:w="2338" w:type="dxa"/>
            <w:noWrap/>
          </w:tcPr>
          <w:p>
            <w:pPr>
              <w:pStyle w:val="3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Владимиров Н. А.</w:t>
            </w:r>
          </w:p>
        </w:tc>
        <w:tc>
          <w:tcPr>
            <w:tcW w:w="3686" w:type="dxa"/>
          </w:tcPr>
          <w:p>
            <w:pPr>
              <w:pStyle w:val="3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ФГБОУ ВО «Тульский Государственный Университет»</w:t>
            </w:r>
          </w:p>
        </w:tc>
        <w:tc>
          <w:tcPr>
            <w:tcW w:w="2568" w:type="dxa"/>
          </w:tcPr>
          <w:p>
            <w:pPr>
              <w:pStyle w:val="3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Шафорост А. Н.</w:t>
            </w:r>
          </w:p>
        </w:tc>
        <w:tc>
          <w:tcPr>
            <w:tcW w:w="1871" w:type="dxa"/>
          </w:tcPr>
          <w:p>
            <w:pPr>
              <w:pStyle w:val="3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Тула</w:t>
            </w:r>
          </w:p>
        </w:tc>
        <w:tc>
          <w:tcPr>
            <w:tcW w:w="3673" w:type="dxa"/>
          </w:tcPr>
          <w:p>
            <w:pPr>
              <w:pStyle w:val="3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Механизация участка переработки мелкокускового гипса с разработкой механизмов ленточного конвейера</w:t>
            </w:r>
          </w:p>
          <w:p>
            <w:pPr>
              <w:pStyle w:val="30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9" w:hRule="atLeast"/>
        </w:trPr>
        <w:tc>
          <w:tcPr>
            <w:tcW w:w="634" w:type="dxa"/>
          </w:tcPr>
          <w:p>
            <w:pPr>
              <w:pStyle w:val="3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7</w:t>
            </w:r>
          </w:p>
        </w:tc>
        <w:tc>
          <w:tcPr>
            <w:tcW w:w="2338" w:type="dxa"/>
          </w:tcPr>
          <w:p>
            <w:pPr>
              <w:pStyle w:val="3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Глухов. П. А. </w:t>
            </w:r>
          </w:p>
          <w:p>
            <w:pPr>
              <w:pStyle w:val="3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Яфаев Д. Р.  </w:t>
            </w:r>
          </w:p>
          <w:p>
            <w:pPr>
              <w:pStyle w:val="3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Храмцов А. В.</w:t>
            </w:r>
          </w:p>
        </w:tc>
        <w:tc>
          <w:tcPr>
            <w:tcW w:w="3686" w:type="dxa"/>
          </w:tcPr>
          <w:p>
            <w:pPr>
              <w:pStyle w:val="3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ФГАОУ ВО «Российский университет транспорта», Академия водного транспорта</w:t>
            </w:r>
          </w:p>
        </w:tc>
        <w:tc>
          <w:tcPr>
            <w:tcW w:w="2568" w:type="dxa"/>
          </w:tcPr>
          <w:p>
            <w:pPr>
              <w:pStyle w:val="3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Леонова О. В. </w:t>
            </w:r>
          </w:p>
        </w:tc>
        <w:tc>
          <w:tcPr>
            <w:tcW w:w="1871" w:type="dxa"/>
          </w:tcPr>
          <w:p>
            <w:pPr>
              <w:pStyle w:val="3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Москва</w:t>
            </w:r>
          </w:p>
        </w:tc>
        <w:tc>
          <w:tcPr>
            <w:tcW w:w="3673" w:type="dxa"/>
          </w:tcPr>
          <w:p>
            <w:pPr>
              <w:pStyle w:val="3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Обоснование возможности модернизации мостового крана с целью повышения его грузоподъемности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9" w:hRule="atLeast"/>
        </w:trPr>
        <w:tc>
          <w:tcPr>
            <w:tcW w:w="634" w:type="dxa"/>
          </w:tcPr>
          <w:p>
            <w:pPr>
              <w:pStyle w:val="3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8</w:t>
            </w:r>
          </w:p>
        </w:tc>
        <w:tc>
          <w:tcPr>
            <w:tcW w:w="2338" w:type="dxa"/>
          </w:tcPr>
          <w:p>
            <w:pPr>
              <w:pStyle w:val="3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Гудков К. В.</w:t>
            </w:r>
          </w:p>
        </w:tc>
        <w:tc>
          <w:tcPr>
            <w:tcW w:w="3686" w:type="dxa"/>
          </w:tcPr>
          <w:p>
            <w:pPr>
              <w:pStyle w:val="3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ФГБОУ ВО «Тульский государственный университет»</w:t>
            </w:r>
          </w:p>
        </w:tc>
        <w:tc>
          <w:tcPr>
            <w:tcW w:w="2568" w:type="dxa"/>
          </w:tcPr>
          <w:p>
            <w:pPr>
              <w:pStyle w:val="3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Шафорост А. Н.</w:t>
            </w:r>
          </w:p>
        </w:tc>
        <w:tc>
          <w:tcPr>
            <w:tcW w:w="1871" w:type="dxa"/>
          </w:tcPr>
          <w:p>
            <w:pPr>
              <w:pStyle w:val="3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Тула</w:t>
            </w:r>
          </w:p>
        </w:tc>
        <w:tc>
          <w:tcPr>
            <w:tcW w:w="3673" w:type="dxa"/>
          </w:tcPr>
          <w:p>
            <w:pPr>
              <w:pStyle w:val="3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Механизация производственных процессов участка литейного производства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41" w:hRule="atLeast"/>
        </w:trPr>
        <w:tc>
          <w:tcPr>
            <w:tcW w:w="634" w:type="dxa"/>
          </w:tcPr>
          <w:p>
            <w:pPr>
              <w:pStyle w:val="3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9</w:t>
            </w:r>
          </w:p>
        </w:tc>
        <w:tc>
          <w:tcPr>
            <w:tcW w:w="2338" w:type="dxa"/>
          </w:tcPr>
          <w:p>
            <w:pPr>
              <w:pStyle w:val="3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Дмитриев А.С.</w:t>
            </w:r>
          </w:p>
        </w:tc>
        <w:tc>
          <w:tcPr>
            <w:tcW w:w="3686" w:type="dxa"/>
          </w:tcPr>
          <w:p>
            <w:pPr>
              <w:pStyle w:val="3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ФГБОУ ВО Московский государственный технический университет имени </w:t>
            </w:r>
            <w:r>
              <w:rPr>
                <w:rFonts w:ascii="Times New Roman" w:hAnsi="Times New Roman"/>
                <w:sz w:val="26"/>
                <w:szCs w:val="26"/>
              </w:rPr>
              <w:br w:type="textWrapping"/>
            </w:r>
            <w:r>
              <w:rPr>
                <w:rFonts w:ascii="Times New Roman" w:hAnsi="Times New Roman"/>
                <w:sz w:val="26"/>
                <w:szCs w:val="26"/>
              </w:rPr>
              <w:t>Н.Э. Баумана (национальный исследовательский университет)</w:t>
            </w:r>
          </w:p>
        </w:tc>
        <w:tc>
          <w:tcPr>
            <w:tcW w:w="2568" w:type="dxa"/>
          </w:tcPr>
          <w:p>
            <w:pPr>
              <w:pStyle w:val="3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Назаров А.Н.</w:t>
            </w:r>
          </w:p>
        </w:tc>
        <w:tc>
          <w:tcPr>
            <w:tcW w:w="1871" w:type="dxa"/>
          </w:tcPr>
          <w:p>
            <w:pPr>
              <w:pStyle w:val="3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Москва</w:t>
            </w:r>
          </w:p>
        </w:tc>
        <w:tc>
          <w:tcPr>
            <w:tcW w:w="3673" w:type="dxa"/>
          </w:tcPr>
          <w:p>
            <w:pPr>
              <w:pStyle w:val="3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Разработка концепции контрольно-измерительной системы для SBL Enerpac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41" w:hRule="atLeast"/>
        </w:trPr>
        <w:tc>
          <w:tcPr>
            <w:tcW w:w="634" w:type="dxa"/>
          </w:tcPr>
          <w:p>
            <w:pPr>
              <w:pStyle w:val="3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10</w:t>
            </w:r>
          </w:p>
        </w:tc>
        <w:tc>
          <w:tcPr>
            <w:tcW w:w="2338" w:type="dxa"/>
          </w:tcPr>
          <w:p>
            <w:pPr>
              <w:pStyle w:val="3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Егоров Н. М.</w:t>
            </w:r>
          </w:p>
        </w:tc>
        <w:tc>
          <w:tcPr>
            <w:tcW w:w="3686" w:type="dxa"/>
          </w:tcPr>
          <w:p>
            <w:pPr>
              <w:pStyle w:val="3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ФГБОУ ВО Московский государственный технический университет имени </w:t>
            </w:r>
            <w:r>
              <w:rPr>
                <w:rFonts w:ascii="Times New Roman" w:hAnsi="Times New Roman"/>
                <w:sz w:val="26"/>
                <w:szCs w:val="26"/>
              </w:rPr>
              <w:br w:type="textWrapping"/>
            </w:r>
            <w:r>
              <w:rPr>
                <w:rFonts w:ascii="Times New Roman" w:hAnsi="Times New Roman"/>
                <w:sz w:val="26"/>
                <w:szCs w:val="26"/>
              </w:rPr>
              <w:t>Н.Э. Баумана (национальный исследовательский университет)</w:t>
            </w:r>
          </w:p>
        </w:tc>
        <w:tc>
          <w:tcPr>
            <w:tcW w:w="2568" w:type="dxa"/>
          </w:tcPr>
          <w:p>
            <w:pPr>
              <w:pStyle w:val="3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Вершинский А. В.</w:t>
            </w:r>
          </w:p>
        </w:tc>
        <w:tc>
          <w:tcPr>
            <w:tcW w:w="1871" w:type="dxa"/>
          </w:tcPr>
          <w:p>
            <w:pPr>
              <w:pStyle w:val="3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Москва</w:t>
            </w:r>
          </w:p>
        </w:tc>
        <w:tc>
          <w:tcPr>
            <w:tcW w:w="3673" w:type="dxa"/>
          </w:tcPr>
          <w:p>
            <w:pPr>
              <w:pStyle w:val="3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Пути и перспективы развития техники для добычи минерально-сырьевых ресурсов на глубоководье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64" w:hRule="atLeast"/>
        </w:trPr>
        <w:tc>
          <w:tcPr>
            <w:tcW w:w="634" w:type="dxa"/>
          </w:tcPr>
          <w:p>
            <w:pPr>
              <w:pStyle w:val="3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11</w:t>
            </w:r>
          </w:p>
        </w:tc>
        <w:tc>
          <w:tcPr>
            <w:tcW w:w="2338" w:type="dxa"/>
          </w:tcPr>
          <w:p>
            <w:pPr>
              <w:pStyle w:val="3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Ефимов А.М.</w:t>
            </w:r>
          </w:p>
        </w:tc>
        <w:tc>
          <w:tcPr>
            <w:tcW w:w="3686" w:type="dxa"/>
          </w:tcPr>
          <w:p>
            <w:pPr>
              <w:pStyle w:val="3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ФГБОУ ВО «Тульский государственный университет»</w:t>
            </w:r>
          </w:p>
        </w:tc>
        <w:tc>
          <w:tcPr>
            <w:tcW w:w="2568" w:type="dxa"/>
          </w:tcPr>
          <w:p>
            <w:pPr>
              <w:pStyle w:val="3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Шафорост А. Н.</w:t>
            </w:r>
          </w:p>
        </w:tc>
        <w:tc>
          <w:tcPr>
            <w:tcW w:w="1871" w:type="dxa"/>
          </w:tcPr>
          <w:p>
            <w:pPr>
              <w:pStyle w:val="3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Москва</w:t>
            </w:r>
          </w:p>
        </w:tc>
        <w:tc>
          <w:tcPr>
            <w:tcW w:w="3673" w:type="dxa"/>
          </w:tcPr>
          <w:p>
            <w:pPr>
              <w:pStyle w:val="3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Расчет грузоподъемника вилочного погрузчика с боковым захватом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64" w:hRule="atLeast"/>
        </w:trPr>
        <w:tc>
          <w:tcPr>
            <w:tcW w:w="634" w:type="dxa"/>
          </w:tcPr>
          <w:p>
            <w:pPr>
              <w:pStyle w:val="3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12</w:t>
            </w:r>
          </w:p>
        </w:tc>
        <w:tc>
          <w:tcPr>
            <w:tcW w:w="2338" w:type="dxa"/>
          </w:tcPr>
          <w:p>
            <w:pPr>
              <w:pStyle w:val="3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Закорчемный Н.Т.</w:t>
            </w:r>
          </w:p>
        </w:tc>
        <w:tc>
          <w:tcPr>
            <w:tcW w:w="3686" w:type="dxa"/>
          </w:tcPr>
          <w:p>
            <w:pPr>
              <w:pStyle w:val="3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ФГБОУ ВО «Московский государственный технический университет имени </w:t>
            </w:r>
            <w:r>
              <w:rPr>
                <w:rFonts w:ascii="Times New Roman" w:hAnsi="Times New Roman"/>
                <w:sz w:val="26"/>
                <w:szCs w:val="26"/>
              </w:rPr>
              <w:br w:type="textWrapping"/>
            </w:r>
            <w:r>
              <w:rPr>
                <w:rFonts w:ascii="Times New Roman" w:hAnsi="Times New Roman"/>
                <w:sz w:val="26"/>
                <w:szCs w:val="26"/>
              </w:rPr>
              <w:t>Н.Э. Баумана (национальный исследовательский университет)»</w:t>
            </w:r>
          </w:p>
          <w:p>
            <w:pPr>
              <w:pStyle w:val="30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568" w:type="dxa"/>
          </w:tcPr>
          <w:p>
            <w:pPr>
              <w:pStyle w:val="3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Абрамов Б.Н.</w:t>
            </w:r>
          </w:p>
        </w:tc>
        <w:tc>
          <w:tcPr>
            <w:tcW w:w="1871" w:type="dxa"/>
          </w:tcPr>
          <w:p>
            <w:pPr>
              <w:pStyle w:val="3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Москва</w:t>
            </w:r>
          </w:p>
        </w:tc>
        <w:tc>
          <w:tcPr>
            <w:tcW w:w="3673" w:type="dxa"/>
          </w:tcPr>
          <w:p>
            <w:pPr>
              <w:pStyle w:val="3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Применение пружинно-тросовых амортизирующих систем в загрузочных узлах ленточных конвейеров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64" w:hRule="atLeast"/>
        </w:trPr>
        <w:tc>
          <w:tcPr>
            <w:tcW w:w="634" w:type="dxa"/>
          </w:tcPr>
          <w:p>
            <w:pPr>
              <w:pStyle w:val="3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13</w:t>
            </w:r>
          </w:p>
        </w:tc>
        <w:tc>
          <w:tcPr>
            <w:tcW w:w="2338" w:type="dxa"/>
          </w:tcPr>
          <w:p>
            <w:pPr>
              <w:pStyle w:val="3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Зуев Н.И.</w:t>
            </w:r>
          </w:p>
        </w:tc>
        <w:tc>
          <w:tcPr>
            <w:tcW w:w="3686" w:type="dxa"/>
          </w:tcPr>
          <w:p>
            <w:pPr>
              <w:pStyle w:val="3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ФГАОУ ВО «Российский университет транспорта», Академия водного транспорта</w:t>
            </w:r>
          </w:p>
        </w:tc>
        <w:tc>
          <w:tcPr>
            <w:tcW w:w="2568" w:type="dxa"/>
          </w:tcPr>
          <w:p>
            <w:pPr>
              <w:pStyle w:val="3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Никулин К.С.</w:t>
            </w:r>
          </w:p>
        </w:tc>
        <w:tc>
          <w:tcPr>
            <w:tcW w:w="1871" w:type="dxa"/>
          </w:tcPr>
          <w:p>
            <w:pPr>
              <w:pStyle w:val="3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Москва</w:t>
            </w:r>
          </w:p>
        </w:tc>
        <w:tc>
          <w:tcPr>
            <w:tcW w:w="3673" w:type="dxa"/>
          </w:tcPr>
          <w:p>
            <w:pPr>
              <w:pStyle w:val="3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Влияние способа подвеса груза на эксплуатационные параметры механизма передвижения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64" w:hRule="atLeast"/>
        </w:trPr>
        <w:tc>
          <w:tcPr>
            <w:tcW w:w="634" w:type="dxa"/>
          </w:tcPr>
          <w:p>
            <w:pPr>
              <w:pStyle w:val="3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14</w:t>
            </w:r>
          </w:p>
        </w:tc>
        <w:tc>
          <w:tcPr>
            <w:tcW w:w="2338" w:type="dxa"/>
          </w:tcPr>
          <w:p>
            <w:pPr>
              <w:pStyle w:val="3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Иванов В. В.</w:t>
            </w:r>
          </w:p>
        </w:tc>
        <w:tc>
          <w:tcPr>
            <w:tcW w:w="3686" w:type="dxa"/>
          </w:tcPr>
          <w:p>
            <w:pPr>
              <w:pStyle w:val="3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Калужский филиал </w:t>
            </w:r>
            <w:r>
              <w:rPr>
                <w:rFonts w:ascii="Times New Roman" w:hAnsi="Times New Roman"/>
                <w:sz w:val="26"/>
                <w:szCs w:val="26"/>
              </w:rPr>
              <w:br w:type="textWrapping"/>
            </w:r>
            <w:r>
              <w:rPr>
                <w:rFonts w:ascii="Times New Roman" w:hAnsi="Times New Roman"/>
                <w:sz w:val="26"/>
                <w:szCs w:val="26"/>
              </w:rPr>
              <w:t xml:space="preserve">ФГБОУ ВО «Московский государственный технический университет имени </w:t>
            </w:r>
            <w:r>
              <w:rPr>
                <w:rFonts w:ascii="Times New Roman" w:hAnsi="Times New Roman"/>
                <w:sz w:val="26"/>
                <w:szCs w:val="26"/>
              </w:rPr>
              <w:br w:type="textWrapping"/>
            </w:r>
            <w:r>
              <w:rPr>
                <w:rFonts w:ascii="Times New Roman" w:hAnsi="Times New Roman"/>
                <w:sz w:val="26"/>
                <w:szCs w:val="26"/>
              </w:rPr>
              <w:t>Н.Э. Баумана (национальный исследовательский университет)»</w:t>
            </w:r>
          </w:p>
          <w:p>
            <w:pPr>
              <w:pStyle w:val="30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568" w:type="dxa"/>
          </w:tcPr>
          <w:p>
            <w:pPr>
              <w:pStyle w:val="3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Витчук П. В.</w:t>
            </w:r>
          </w:p>
        </w:tc>
        <w:tc>
          <w:tcPr>
            <w:tcW w:w="1871" w:type="dxa"/>
          </w:tcPr>
          <w:p>
            <w:pPr>
              <w:pStyle w:val="3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Калуга</w:t>
            </w:r>
          </w:p>
        </w:tc>
        <w:tc>
          <w:tcPr>
            <w:tcW w:w="3673" w:type="dxa"/>
          </w:tcPr>
          <w:p>
            <w:pPr>
              <w:pStyle w:val="3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Метод контроля планово-высотного положения подвесных крановых путей с использованием диагностического измерительного комплекса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1" w:hRule="atLeast"/>
        </w:trPr>
        <w:tc>
          <w:tcPr>
            <w:tcW w:w="634" w:type="dxa"/>
          </w:tcPr>
          <w:p>
            <w:pPr>
              <w:pStyle w:val="3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15</w:t>
            </w:r>
          </w:p>
        </w:tc>
        <w:tc>
          <w:tcPr>
            <w:tcW w:w="2338" w:type="dxa"/>
          </w:tcPr>
          <w:p>
            <w:pPr>
              <w:pStyle w:val="30"/>
              <w:rPr>
                <w:rFonts w:ascii="Times New Roman" w:hAnsi="Times New Roman"/>
                <w:sz w:val="26"/>
                <w:szCs w:val="26"/>
                <w:highlight w:val="yellow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Кашайкин Е. А.</w:t>
            </w:r>
          </w:p>
        </w:tc>
        <w:tc>
          <w:tcPr>
            <w:tcW w:w="3686" w:type="dxa"/>
          </w:tcPr>
          <w:p>
            <w:pPr>
              <w:pStyle w:val="30"/>
              <w:rPr>
                <w:rFonts w:ascii="Times New Roman" w:hAnsi="Times New Roman"/>
                <w:sz w:val="26"/>
                <w:szCs w:val="26"/>
                <w:highlight w:val="yellow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Калужский филиал </w:t>
            </w:r>
            <w:r>
              <w:rPr>
                <w:rFonts w:ascii="Times New Roman" w:hAnsi="Times New Roman"/>
                <w:sz w:val="26"/>
                <w:szCs w:val="26"/>
              </w:rPr>
              <w:br w:type="textWrapping"/>
            </w:r>
            <w:r>
              <w:rPr>
                <w:rFonts w:ascii="Times New Roman" w:hAnsi="Times New Roman"/>
                <w:sz w:val="26"/>
                <w:szCs w:val="26"/>
              </w:rPr>
              <w:t xml:space="preserve">ФГБОУ ВО «Московский государственный технический университет имени </w:t>
            </w:r>
            <w:r>
              <w:rPr>
                <w:rFonts w:ascii="Times New Roman" w:hAnsi="Times New Roman"/>
                <w:sz w:val="26"/>
                <w:szCs w:val="26"/>
              </w:rPr>
              <w:br w:type="textWrapping"/>
            </w:r>
            <w:r>
              <w:rPr>
                <w:rFonts w:ascii="Times New Roman" w:hAnsi="Times New Roman"/>
                <w:sz w:val="26"/>
                <w:szCs w:val="26"/>
              </w:rPr>
              <w:t>Н.Э. Баумана (национальный исследовательский университет)»</w:t>
            </w:r>
          </w:p>
        </w:tc>
        <w:tc>
          <w:tcPr>
            <w:tcW w:w="2568" w:type="dxa"/>
          </w:tcPr>
          <w:p>
            <w:pPr>
              <w:pStyle w:val="30"/>
              <w:rPr>
                <w:rFonts w:ascii="Times New Roman" w:hAnsi="Times New Roman"/>
                <w:sz w:val="26"/>
                <w:szCs w:val="26"/>
                <w:highlight w:val="yellow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Мокин Д. Г.</w:t>
            </w:r>
          </w:p>
        </w:tc>
        <w:tc>
          <w:tcPr>
            <w:tcW w:w="1871" w:type="dxa"/>
          </w:tcPr>
          <w:p>
            <w:pPr>
              <w:pStyle w:val="30"/>
              <w:rPr>
                <w:rFonts w:ascii="Times New Roman" w:hAnsi="Times New Roman"/>
                <w:sz w:val="26"/>
                <w:szCs w:val="26"/>
                <w:highlight w:val="yellow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Калуга</w:t>
            </w:r>
          </w:p>
        </w:tc>
        <w:tc>
          <w:tcPr>
            <w:tcW w:w="3673" w:type="dxa"/>
          </w:tcPr>
          <w:p>
            <w:pPr>
              <w:pStyle w:val="30"/>
              <w:rPr>
                <w:rFonts w:ascii="Times New Roman" w:hAnsi="Times New Roman"/>
                <w:sz w:val="26"/>
                <w:szCs w:val="26"/>
                <w:highlight w:val="yellow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Исследование зависимости передаточного числа от геометрических параметров планетарного редуктора, встраиваемого в барабан ПТМ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64" w:hRule="atLeast"/>
        </w:trPr>
        <w:tc>
          <w:tcPr>
            <w:tcW w:w="634" w:type="dxa"/>
          </w:tcPr>
          <w:p>
            <w:pPr>
              <w:pStyle w:val="3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16</w:t>
            </w:r>
          </w:p>
        </w:tc>
        <w:tc>
          <w:tcPr>
            <w:tcW w:w="2338" w:type="dxa"/>
          </w:tcPr>
          <w:p>
            <w:pPr>
              <w:pStyle w:val="3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Киреева В. Д.</w:t>
            </w:r>
          </w:p>
        </w:tc>
        <w:tc>
          <w:tcPr>
            <w:tcW w:w="3686" w:type="dxa"/>
          </w:tcPr>
          <w:p>
            <w:pPr>
              <w:pStyle w:val="3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ФГАОУ ВО «Российский университет транспорта»</w:t>
            </w:r>
          </w:p>
        </w:tc>
        <w:tc>
          <w:tcPr>
            <w:tcW w:w="2568" w:type="dxa"/>
          </w:tcPr>
          <w:p>
            <w:pPr>
              <w:pStyle w:val="3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Ганшкевич А.Ю.</w:t>
            </w:r>
          </w:p>
        </w:tc>
        <w:tc>
          <w:tcPr>
            <w:tcW w:w="1871" w:type="dxa"/>
          </w:tcPr>
          <w:p>
            <w:pPr>
              <w:pStyle w:val="3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Москва</w:t>
            </w:r>
          </w:p>
        </w:tc>
        <w:tc>
          <w:tcPr>
            <w:tcW w:w="3673" w:type="dxa"/>
          </w:tcPr>
          <w:p>
            <w:pPr>
              <w:pStyle w:val="3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Системный подход к цифровизации портов. Мониторинг состояния одноковшового погрузчика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1" w:hRule="atLeast"/>
        </w:trPr>
        <w:tc>
          <w:tcPr>
            <w:tcW w:w="634" w:type="dxa"/>
          </w:tcPr>
          <w:p>
            <w:pPr>
              <w:pStyle w:val="3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17</w:t>
            </w:r>
          </w:p>
        </w:tc>
        <w:tc>
          <w:tcPr>
            <w:tcW w:w="2338" w:type="dxa"/>
          </w:tcPr>
          <w:p>
            <w:pPr>
              <w:pStyle w:val="3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Комисаров М. Е. Ганшкевич А. Ю. </w:t>
            </w:r>
          </w:p>
        </w:tc>
        <w:tc>
          <w:tcPr>
            <w:tcW w:w="3686" w:type="dxa"/>
          </w:tcPr>
          <w:p>
            <w:pPr>
              <w:pStyle w:val="3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ФГАОУ ВО «Российский университет транспорта»</w:t>
            </w:r>
          </w:p>
        </w:tc>
        <w:tc>
          <w:tcPr>
            <w:tcW w:w="2568" w:type="dxa"/>
          </w:tcPr>
          <w:p>
            <w:pPr>
              <w:pStyle w:val="3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Замолотчиков А.М.</w:t>
            </w:r>
          </w:p>
        </w:tc>
        <w:tc>
          <w:tcPr>
            <w:tcW w:w="1871" w:type="dxa"/>
          </w:tcPr>
          <w:p>
            <w:pPr>
              <w:pStyle w:val="3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Москва</w:t>
            </w:r>
          </w:p>
        </w:tc>
        <w:tc>
          <w:tcPr>
            <w:tcW w:w="3673" w:type="dxa"/>
          </w:tcPr>
          <w:p>
            <w:pPr>
              <w:pStyle w:val="3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Системный подход к цифровизации портов. Мониторинг состояния одноковшового погрузчика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1" w:hRule="atLeast"/>
        </w:trPr>
        <w:tc>
          <w:tcPr>
            <w:tcW w:w="634" w:type="dxa"/>
          </w:tcPr>
          <w:p>
            <w:pPr>
              <w:pStyle w:val="3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18</w:t>
            </w:r>
          </w:p>
        </w:tc>
        <w:tc>
          <w:tcPr>
            <w:tcW w:w="2338" w:type="dxa"/>
          </w:tcPr>
          <w:p>
            <w:pPr>
              <w:pStyle w:val="3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Кузнецов Ф. А. Горелова М. В.</w:t>
            </w:r>
          </w:p>
        </w:tc>
        <w:tc>
          <w:tcPr>
            <w:tcW w:w="3686" w:type="dxa"/>
          </w:tcPr>
          <w:p>
            <w:pPr>
              <w:pStyle w:val="3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ФГАОУ ВО «Российский университет транспорта»</w:t>
            </w:r>
          </w:p>
        </w:tc>
        <w:tc>
          <w:tcPr>
            <w:tcW w:w="2568" w:type="dxa"/>
          </w:tcPr>
          <w:p>
            <w:pPr>
              <w:pStyle w:val="3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Сладкова Л. А.</w:t>
            </w:r>
          </w:p>
        </w:tc>
        <w:tc>
          <w:tcPr>
            <w:tcW w:w="1871" w:type="dxa"/>
          </w:tcPr>
          <w:p>
            <w:pPr>
              <w:pStyle w:val="3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Москва</w:t>
            </w:r>
          </w:p>
        </w:tc>
        <w:tc>
          <w:tcPr>
            <w:tcW w:w="3673" w:type="dxa"/>
          </w:tcPr>
          <w:p>
            <w:pPr>
              <w:pStyle w:val="3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Программные платформы при моделировании технических систем башенных кранов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6" w:hRule="atLeast"/>
        </w:trPr>
        <w:tc>
          <w:tcPr>
            <w:tcW w:w="634" w:type="dxa"/>
          </w:tcPr>
          <w:p>
            <w:pPr>
              <w:pStyle w:val="3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19</w:t>
            </w:r>
          </w:p>
        </w:tc>
        <w:tc>
          <w:tcPr>
            <w:tcW w:w="2338" w:type="dxa"/>
          </w:tcPr>
          <w:p>
            <w:pPr>
              <w:pStyle w:val="3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Локтюшина М. А.</w:t>
            </w:r>
          </w:p>
        </w:tc>
        <w:tc>
          <w:tcPr>
            <w:tcW w:w="3686" w:type="dxa"/>
          </w:tcPr>
          <w:p>
            <w:pPr>
              <w:pStyle w:val="3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ФГАОУ ВО «Российский университет транспорта»</w:t>
            </w:r>
          </w:p>
        </w:tc>
        <w:tc>
          <w:tcPr>
            <w:tcW w:w="2568" w:type="dxa"/>
          </w:tcPr>
          <w:p>
            <w:pPr>
              <w:pStyle w:val="3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Замолотчиков А.М.</w:t>
            </w:r>
          </w:p>
          <w:p>
            <w:pPr>
              <w:pStyle w:val="3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Ганшкевич А.Ю.</w:t>
            </w:r>
          </w:p>
        </w:tc>
        <w:tc>
          <w:tcPr>
            <w:tcW w:w="1871" w:type="dxa"/>
          </w:tcPr>
          <w:p>
            <w:pPr>
              <w:pStyle w:val="3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Москва</w:t>
            </w:r>
          </w:p>
        </w:tc>
        <w:tc>
          <w:tcPr>
            <w:tcW w:w="3673" w:type="dxa"/>
          </w:tcPr>
          <w:p>
            <w:pPr>
              <w:pStyle w:val="3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Системный подход к цифровизации портов. Мониторинг технологических операций, выполняемых перегрузочными машинами и оборудованием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4" w:hRule="atLeast"/>
        </w:trPr>
        <w:tc>
          <w:tcPr>
            <w:tcW w:w="634" w:type="dxa"/>
          </w:tcPr>
          <w:p>
            <w:pPr>
              <w:pStyle w:val="3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20</w:t>
            </w:r>
          </w:p>
        </w:tc>
        <w:tc>
          <w:tcPr>
            <w:tcW w:w="2338" w:type="dxa"/>
          </w:tcPr>
          <w:p>
            <w:pPr>
              <w:pStyle w:val="3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Лукашук А. Д. Андреева Д.В. Швецов В. В.</w:t>
            </w:r>
          </w:p>
        </w:tc>
        <w:tc>
          <w:tcPr>
            <w:tcW w:w="3686" w:type="dxa"/>
          </w:tcPr>
          <w:p>
            <w:pPr>
              <w:pStyle w:val="3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ФГАОУ ВО «Уральский федеральный университет имени первого Президента России Б.Н. Ельцина»</w:t>
            </w:r>
          </w:p>
        </w:tc>
        <w:tc>
          <w:tcPr>
            <w:tcW w:w="2568" w:type="dxa"/>
          </w:tcPr>
          <w:p>
            <w:pPr>
              <w:pStyle w:val="3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Лукашук О. А.</w:t>
            </w:r>
          </w:p>
        </w:tc>
        <w:tc>
          <w:tcPr>
            <w:tcW w:w="1871" w:type="dxa"/>
          </w:tcPr>
          <w:p>
            <w:pPr>
              <w:pStyle w:val="3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Екатеринбург</w:t>
            </w:r>
          </w:p>
        </w:tc>
        <w:tc>
          <w:tcPr>
            <w:tcW w:w="3673" w:type="dxa"/>
          </w:tcPr>
          <w:p>
            <w:pPr>
              <w:pStyle w:val="3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Устройство и расчет спирального ленточного конвейера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4" w:hRule="atLeast"/>
        </w:trPr>
        <w:tc>
          <w:tcPr>
            <w:tcW w:w="634" w:type="dxa"/>
          </w:tcPr>
          <w:p>
            <w:pPr>
              <w:pStyle w:val="3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21</w:t>
            </w:r>
          </w:p>
        </w:tc>
        <w:tc>
          <w:tcPr>
            <w:tcW w:w="2338" w:type="dxa"/>
          </w:tcPr>
          <w:p>
            <w:pPr>
              <w:pStyle w:val="3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Ляскин Д. Г.</w:t>
            </w:r>
          </w:p>
        </w:tc>
        <w:tc>
          <w:tcPr>
            <w:tcW w:w="3686" w:type="dxa"/>
          </w:tcPr>
          <w:p>
            <w:pPr>
              <w:pStyle w:val="3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ФГАОУ ВО «Санкт-Петербургский политехнический университет Петра Великого»</w:t>
            </w:r>
          </w:p>
        </w:tc>
        <w:tc>
          <w:tcPr>
            <w:tcW w:w="2568" w:type="dxa"/>
          </w:tcPr>
          <w:p>
            <w:pPr>
              <w:pStyle w:val="3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Бортяков Д. Е.</w:t>
            </w:r>
          </w:p>
        </w:tc>
        <w:tc>
          <w:tcPr>
            <w:tcW w:w="1871" w:type="dxa"/>
          </w:tcPr>
          <w:p>
            <w:pPr>
              <w:pStyle w:val="3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Санкт-Петербург</w:t>
            </w:r>
          </w:p>
        </w:tc>
        <w:tc>
          <w:tcPr>
            <w:tcW w:w="3673" w:type="dxa"/>
          </w:tcPr>
          <w:p>
            <w:pPr>
              <w:pStyle w:val="3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Исследование системы изменения вылета с прямой стрелой и уравнительным полиспастом, совмещенным с уравновешивающим устройством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76" w:hRule="atLeast"/>
        </w:trPr>
        <w:tc>
          <w:tcPr>
            <w:tcW w:w="634" w:type="dxa"/>
          </w:tcPr>
          <w:p>
            <w:pPr>
              <w:pStyle w:val="3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22</w:t>
            </w:r>
          </w:p>
        </w:tc>
        <w:tc>
          <w:tcPr>
            <w:tcW w:w="2338" w:type="dxa"/>
          </w:tcPr>
          <w:p>
            <w:pPr>
              <w:pStyle w:val="3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Матвеев А. П.</w:t>
            </w:r>
          </w:p>
        </w:tc>
        <w:tc>
          <w:tcPr>
            <w:tcW w:w="3686" w:type="dxa"/>
          </w:tcPr>
          <w:p>
            <w:pPr>
              <w:pStyle w:val="3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ФГАОУ ВО «Российский университет транспорта»</w:t>
            </w:r>
          </w:p>
        </w:tc>
        <w:tc>
          <w:tcPr>
            <w:tcW w:w="2568" w:type="dxa"/>
          </w:tcPr>
          <w:p>
            <w:pPr>
              <w:pStyle w:val="3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Трошко И. В.</w:t>
            </w:r>
          </w:p>
        </w:tc>
        <w:tc>
          <w:tcPr>
            <w:tcW w:w="1871" w:type="dxa"/>
          </w:tcPr>
          <w:p>
            <w:pPr>
              <w:pStyle w:val="3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Москва</w:t>
            </w:r>
          </w:p>
        </w:tc>
        <w:tc>
          <w:tcPr>
            <w:tcW w:w="3673" w:type="dxa"/>
          </w:tcPr>
          <w:p>
            <w:pPr>
              <w:pStyle w:val="3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Мобильные средства доставки путевого инструмента на участки пути при их текущем содержание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6" w:hRule="atLeast"/>
        </w:trPr>
        <w:tc>
          <w:tcPr>
            <w:tcW w:w="634" w:type="dxa"/>
          </w:tcPr>
          <w:p>
            <w:pPr>
              <w:pStyle w:val="3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23</w:t>
            </w:r>
          </w:p>
        </w:tc>
        <w:tc>
          <w:tcPr>
            <w:tcW w:w="2338" w:type="dxa"/>
          </w:tcPr>
          <w:p>
            <w:pPr>
              <w:pStyle w:val="3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Мирзоев С. Г.</w:t>
            </w:r>
          </w:p>
        </w:tc>
        <w:tc>
          <w:tcPr>
            <w:tcW w:w="3686" w:type="dxa"/>
          </w:tcPr>
          <w:p>
            <w:pPr>
              <w:pStyle w:val="3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ФГБОУ ВО «Московский государственный технический университет имени </w:t>
            </w:r>
            <w:r>
              <w:rPr>
                <w:rFonts w:ascii="Times New Roman" w:hAnsi="Times New Roman"/>
                <w:sz w:val="26"/>
                <w:szCs w:val="26"/>
              </w:rPr>
              <w:br w:type="textWrapping"/>
            </w:r>
            <w:r>
              <w:rPr>
                <w:rFonts w:ascii="Times New Roman" w:hAnsi="Times New Roman"/>
                <w:sz w:val="26"/>
                <w:szCs w:val="26"/>
              </w:rPr>
              <w:t>Н.Э. Баумана (национальный исследовательский университет)»</w:t>
            </w:r>
          </w:p>
        </w:tc>
        <w:tc>
          <w:tcPr>
            <w:tcW w:w="2568" w:type="dxa"/>
          </w:tcPr>
          <w:p>
            <w:pPr>
              <w:pStyle w:val="3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Масягин А. В.</w:t>
            </w:r>
          </w:p>
        </w:tc>
        <w:tc>
          <w:tcPr>
            <w:tcW w:w="1871" w:type="dxa"/>
          </w:tcPr>
          <w:p>
            <w:pPr>
              <w:pStyle w:val="3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Москва</w:t>
            </w:r>
          </w:p>
        </w:tc>
        <w:tc>
          <w:tcPr>
            <w:tcW w:w="3673" w:type="dxa"/>
          </w:tcPr>
          <w:p>
            <w:pPr>
              <w:pStyle w:val="3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Динамическая модель расчёта грузоподъёмности башенного крана с изменяемым положением противовеса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4" w:hRule="atLeast"/>
        </w:trPr>
        <w:tc>
          <w:tcPr>
            <w:tcW w:w="634" w:type="dxa"/>
          </w:tcPr>
          <w:p>
            <w:pPr>
              <w:pStyle w:val="3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24</w:t>
            </w:r>
          </w:p>
        </w:tc>
        <w:tc>
          <w:tcPr>
            <w:tcW w:w="2338" w:type="dxa"/>
          </w:tcPr>
          <w:p>
            <w:pPr>
              <w:pStyle w:val="3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Мустафин А. Р.</w:t>
            </w:r>
          </w:p>
        </w:tc>
        <w:tc>
          <w:tcPr>
            <w:tcW w:w="3686" w:type="dxa"/>
          </w:tcPr>
          <w:p>
            <w:pPr>
              <w:pStyle w:val="3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Калужский филиал ФГБОУ ВО «Московский государственный технический университет имени </w:t>
            </w:r>
            <w:r>
              <w:rPr>
                <w:rFonts w:ascii="Times New Roman" w:hAnsi="Times New Roman"/>
                <w:sz w:val="26"/>
                <w:szCs w:val="26"/>
              </w:rPr>
              <w:br w:type="textWrapping"/>
            </w:r>
            <w:r>
              <w:rPr>
                <w:rFonts w:ascii="Times New Roman" w:hAnsi="Times New Roman"/>
                <w:sz w:val="26"/>
                <w:szCs w:val="26"/>
              </w:rPr>
              <w:t>Н.Э. Баумана (национальный исследовательский университет)»</w:t>
            </w:r>
          </w:p>
        </w:tc>
        <w:tc>
          <w:tcPr>
            <w:tcW w:w="2568" w:type="dxa"/>
          </w:tcPr>
          <w:p>
            <w:pPr>
              <w:pStyle w:val="3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Мокин Д. Г.</w:t>
            </w:r>
          </w:p>
        </w:tc>
        <w:tc>
          <w:tcPr>
            <w:tcW w:w="1871" w:type="dxa"/>
          </w:tcPr>
          <w:p>
            <w:pPr>
              <w:pStyle w:val="3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Калуга</w:t>
            </w:r>
          </w:p>
        </w:tc>
        <w:tc>
          <w:tcPr>
            <w:tcW w:w="3673" w:type="dxa"/>
          </w:tcPr>
          <w:p>
            <w:pPr>
              <w:pStyle w:val="3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Реализация автоматического вычисления сечения главной балки мостового крана с подбором наименьшей массогабаритной характеристики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52" w:hRule="atLeast"/>
        </w:trPr>
        <w:tc>
          <w:tcPr>
            <w:tcW w:w="634" w:type="dxa"/>
          </w:tcPr>
          <w:p>
            <w:pPr>
              <w:pStyle w:val="3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25</w:t>
            </w:r>
          </w:p>
        </w:tc>
        <w:tc>
          <w:tcPr>
            <w:tcW w:w="2338" w:type="dxa"/>
          </w:tcPr>
          <w:p>
            <w:pPr>
              <w:pStyle w:val="3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Невзорова Е. В., Кузнецов М. А.</w:t>
            </w:r>
          </w:p>
        </w:tc>
        <w:tc>
          <w:tcPr>
            <w:tcW w:w="3686" w:type="dxa"/>
          </w:tcPr>
          <w:p>
            <w:pPr>
              <w:pStyle w:val="3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ФГБОУ ВО Московский государственный технический университет имени </w:t>
            </w:r>
            <w:r>
              <w:rPr>
                <w:rFonts w:ascii="Times New Roman" w:hAnsi="Times New Roman"/>
                <w:sz w:val="26"/>
                <w:szCs w:val="26"/>
              </w:rPr>
              <w:br w:type="textWrapping"/>
            </w:r>
            <w:r>
              <w:rPr>
                <w:rFonts w:ascii="Times New Roman" w:hAnsi="Times New Roman"/>
                <w:sz w:val="26"/>
                <w:szCs w:val="26"/>
              </w:rPr>
              <w:t>Н.Э. Баумана (национальный исследовательский университет)</w:t>
            </w:r>
          </w:p>
        </w:tc>
        <w:tc>
          <w:tcPr>
            <w:tcW w:w="2568" w:type="dxa"/>
          </w:tcPr>
          <w:p>
            <w:pPr>
              <w:pStyle w:val="3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Гнездилов С. Г.</w:t>
            </w:r>
          </w:p>
        </w:tc>
        <w:tc>
          <w:tcPr>
            <w:tcW w:w="1871" w:type="dxa"/>
          </w:tcPr>
          <w:p>
            <w:pPr>
              <w:pStyle w:val="3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Москва</w:t>
            </w:r>
          </w:p>
        </w:tc>
        <w:tc>
          <w:tcPr>
            <w:tcW w:w="3673" w:type="dxa"/>
          </w:tcPr>
          <w:p>
            <w:pPr>
              <w:pStyle w:val="3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Исследование лабораторного симметричного клещевого захвата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4" w:hRule="atLeast"/>
        </w:trPr>
        <w:tc>
          <w:tcPr>
            <w:tcW w:w="634" w:type="dxa"/>
          </w:tcPr>
          <w:p>
            <w:pPr>
              <w:pStyle w:val="3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26</w:t>
            </w:r>
          </w:p>
        </w:tc>
        <w:tc>
          <w:tcPr>
            <w:tcW w:w="2338" w:type="dxa"/>
          </w:tcPr>
          <w:p>
            <w:pPr>
              <w:pStyle w:val="3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Повереннов Е. В.</w:t>
            </w:r>
          </w:p>
        </w:tc>
        <w:tc>
          <w:tcPr>
            <w:tcW w:w="3686" w:type="dxa"/>
          </w:tcPr>
          <w:p>
            <w:pPr>
              <w:pStyle w:val="3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ФГБОУ ВО «Тульский государственный университет»</w:t>
            </w:r>
          </w:p>
        </w:tc>
        <w:tc>
          <w:tcPr>
            <w:tcW w:w="2568" w:type="dxa"/>
          </w:tcPr>
          <w:p>
            <w:pPr>
              <w:pStyle w:val="3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Горынин А. Д.</w:t>
            </w:r>
          </w:p>
        </w:tc>
        <w:tc>
          <w:tcPr>
            <w:tcW w:w="1871" w:type="dxa"/>
          </w:tcPr>
          <w:p>
            <w:pPr>
              <w:pStyle w:val="3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Тула</w:t>
            </w:r>
          </w:p>
        </w:tc>
        <w:tc>
          <w:tcPr>
            <w:tcW w:w="3673" w:type="dxa"/>
          </w:tcPr>
          <w:p>
            <w:pPr>
              <w:pStyle w:val="3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Механизация погрузочно-разгрузочных работ на участке изготовления объемных секций с разработкой узлов настенного поворотного крана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6" w:hRule="atLeast"/>
        </w:trPr>
        <w:tc>
          <w:tcPr>
            <w:tcW w:w="634" w:type="dxa"/>
          </w:tcPr>
          <w:p>
            <w:pPr>
              <w:pStyle w:val="3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27</w:t>
            </w:r>
          </w:p>
        </w:tc>
        <w:tc>
          <w:tcPr>
            <w:tcW w:w="2338" w:type="dxa"/>
          </w:tcPr>
          <w:p>
            <w:pPr>
              <w:pStyle w:val="3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Поляков Д. С.</w:t>
            </w:r>
          </w:p>
        </w:tc>
        <w:tc>
          <w:tcPr>
            <w:tcW w:w="3686" w:type="dxa"/>
          </w:tcPr>
          <w:p>
            <w:pPr>
              <w:pStyle w:val="3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ФГБОУ ВО «Тульский государственный университет»</w:t>
            </w:r>
          </w:p>
        </w:tc>
        <w:tc>
          <w:tcPr>
            <w:tcW w:w="2568" w:type="dxa"/>
          </w:tcPr>
          <w:p>
            <w:pPr>
              <w:pStyle w:val="3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Редькин А. В.</w:t>
            </w:r>
          </w:p>
        </w:tc>
        <w:tc>
          <w:tcPr>
            <w:tcW w:w="1871" w:type="dxa"/>
          </w:tcPr>
          <w:p>
            <w:pPr>
              <w:pStyle w:val="3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Тула</w:t>
            </w:r>
          </w:p>
        </w:tc>
        <w:tc>
          <w:tcPr>
            <w:tcW w:w="3673" w:type="dxa"/>
          </w:tcPr>
          <w:p>
            <w:pPr>
              <w:pStyle w:val="3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Модернизация стреловых кранов серии «Пионер»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634" w:type="dxa"/>
          </w:tcPr>
          <w:p>
            <w:pPr>
              <w:pStyle w:val="3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28</w:t>
            </w:r>
          </w:p>
        </w:tc>
        <w:tc>
          <w:tcPr>
            <w:tcW w:w="2338" w:type="dxa"/>
          </w:tcPr>
          <w:p>
            <w:pPr>
              <w:pStyle w:val="3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Попов А.А.</w:t>
            </w:r>
          </w:p>
        </w:tc>
        <w:tc>
          <w:tcPr>
            <w:tcW w:w="3686" w:type="dxa"/>
          </w:tcPr>
          <w:p>
            <w:pPr>
              <w:pStyle w:val="3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ФГАОУ ВО «Российский университет транспорта»</w:t>
            </w:r>
          </w:p>
        </w:tc>
        <w:tc>
          <w:tcPr>
            <w:tcW w:w="2568" w:type="dxa"/>
          </w:tcPr>
          <w:p>
            <w:pPr>
              <w:pStyle w:val="3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Якунчиков В.В.</w:t>
            </w:r>
          </w:p>
        </w:tc>
        <w:tc>
          <w:tcPr>
            <w:tcW w:w="1871" w:type="dxa"/>
          </w:tcPr>
          <w:p>
            <w:pPr>
              <w:pStyle w:val="3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Москва</w:t>
            </w:r>
          </w:p>
        </w:tc>
        <w:tc>
          <w:tcPr>
            <w:tcW w:w="3673" w:type="dxa"/>
          </w:tcPr>
          <w:p>
            <w:pPr>
              <w:pStyle w:val="3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Применение частотного преобразования для управления электродвигателями подъёмного оборудования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2" w:hRule="atLeast"/>
        </w:trPr>
        <w:tc>
          <w:tcPr>
            <w:tcW w:w="634" w:type="dxa"/>
          </w:tcPr>
          <w:p>
            <w:pPr>
              <w:pStyle w:val="3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29</w:t>
            </w:r>
          </w:p>
        </w:tc>
        <w:tc>
          <w:tcPr>
            <w:tcW w:w="2338" w:type="dxa"/>
          </w:tcPr>
          <w:p>
            <w:pPr>
              <w:pStyle w:val="3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Попов А. А., Якунчиков В. В.</w:t>
            </w:r>
          </w:p>
        </w:tc>
        <w:tc>
          <w:tcPr>
            <w:tcW w:w="3686" w:type="dxa"/>
          </w:tcPr>
          <w:p>
            <w:pPr>
              <w:pStyle w:val="3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ФГАОУ ВО «Российский университет транспорта»</w:t>
            </w:r>
          </w:p>
        </w:tc>
        <w:tc>
          <w:tcPr>
            <w:tcW w:w="2568" w:type="dxa"/>
          </w:tcPr>
          <w:p>
            <w:pPr>
              <w:pStyle w:val="3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Якунчиков В.В.</w:t>
            </w:r>
          </w:p>
        </w:tc>
        <w:tc>
          <w:tcPr>
            <w:tcW w:w="1871" w:type="dxa"/>
          </w:tcPr>
          <w:p>
            <w:pPr>
              <w:pStyle w:val="3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Москва</w:t>
            </w:r>
          </w:p>
        </w:tc>
        <w:tc>
          <w:tcPr>
            <w:tcW w:w="3673" w:type="dxa"/>
          </w:tcPr>
          <w:p>
            <w:pPr>
              <w:pStyle w:val="3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Конструктивные проработки портального крана грузоподъемностью 16 тонн для перегрузки сыпучих грузов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76" w:hRule="atLeast"/>
        </w:trPr>
        <w:tc>
          <w:tcPr>
            <w:tcW w:w="634" w:type="dxa"/>
          </w:tcPr>
          <w:p>
            <w:pPr>
              <w:pStyle w:val="3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30</w:t>
            </w:r>
          </w:p>
        </w:tc>
        <w:tc>
          <w:tcPr>
            <w:tcW w:w="2338" w:type="dxa"/>
          </w:tcPr>
          <w:p>
            <w:pPr>
              <w:pStyle w:val="3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Поповченко А. А.</w:t>
            </w:r>
          </w:p>
        </w:tc>
        <w:tc>
          <w:tcPr>
            <w:tcW w:w="3686" w:type="dxa"/>
          </w:tcPr>
          <w:p>
            <w:pPr>
              <w:pStyle w:val="3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ФГАОУ ВО «Санкт-Петербургский политехнический университет Петра Великого»</w:t>
            </w:r>
          </w:p>
        </w:tc>
        <w:tc>
          <w:tcPr>
            <w:tcW w:w="2568" w:type="dxa"/>
          </w:tcPr>
          <w:p>
            <w:pPr>
              <w:pStyle w:val="3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Соколов С. А.</w:t>
            </w:r>
          </w:p>
        </w:tc>
        <w:tc>
          <w:tcPr>
            <w:tcW w:w="1871" w:type="dxa"/>
          </w:tcPr>
          <w:p>
            <w:pPr>
              <w:pStyle w:val="3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Санкт-Петербург</w:t>
            </w:r>
          </w:p>
        </w:tc>
        <w:tc>
          <w:tcPr>
            <w:tcW w:w="3673" w:type="dxa"/>
          </w:tcPr>
          <w:p>
            <w:pPr>
              <w:pStyle w:val="3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Исследование влияния геометрических параметров ферменной конструкции телескопического судопогрузчика с сечением прямоугольной трубы на концентрацию напряжений в сварных узлах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76" w:hRule="atLeast"/>
        </w:trPr>
        <w:tc>
          <w:tcPr>
            <w:tcW w:w="634" w:type="dxa"/>
          </w:tcPr>
          <w:p>
            <w:pPr>
              <w:pStyle w:val="3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31</w:t>
            </w:r>
          </w:p>
        </w:tc>
        <w:tc>
          <w:tcPr>
            <w:tcW w:w="2338" w:type="dxa"/>
          </w:tcPr>
          <w:p>
            <w:pPr>
              <w:pStyle w:val="3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Ратников С. А. Петров Д. М.</w:t>
            </w:r>
          </w:p>
        </w:tc>
        <w:tc>
          <w:tcPr>
            <w:tcW w:w="3686" w:type="dxa"/>
          </w:tcPr>
          <w:p>
            <w:pPr>
              <w:pStyle w:val="3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ФГАОУ ВО «Российский университет транспорта»</w:t>
            </w:r>
          </w:p>
        </w:tc>
        <w:tc>
          <w:tcPr>
            <w:tcW w:w="2568" w:type="dxa"/>
          </w:tcPr>
          <w:p>
            <w:pPr>
              <w:pStyle w:val="3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Трошко И. В.</w:t>
            </w:r>
          </w:p>
        </w:tc>
        <w:tc>
          <w:tcPr>
            <w:tcW w:w="1871" w:type="dxa"/>
          </w:tcPr>
          <w:p>
            <w:pPr>
              <w:pStyle w:val="3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Москва</w:t>
            </w:r>
          </w:p>
        </w:tc>
        <w:tc>
          <w:tcPr>
            <w:tcW w:w="3673" w:type="dxa"/>
          </w:tcPr>
          <w:p>
            <w:pPr>
              <w:pStyle w:val="3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Усовершенствование конструкции опорной кран-балки, для применения в технологическом процессе на объектах диагностики и ремонта рам (остовов) автотракторной техники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4" w:hRule="atLeast"/>
        </w:trPr>
        <w:tc>
          <w:tcPr>
            <w:tcW w:w="634" w:type="dxa"/>
          </w:tcPr>
          <w:p>
            <w:pPr>
              <w:pStyle w:val="3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32</w:t>
            </w:r>
          </w:p>
        </w:tc>
        <w:tc>
          <w:tcPr>
            <w:tcW w:w="2338" w:type="dxa"/>
          </w:tcPr>
          <w:p>
            <w:pPr>
              <w:pStyle w:val="3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Рейхер Н. Д.</w:t>
            </w:r>
          </w:p>
        </w:tc>
        <w:tc>
          <w:tcPr>
            <w:tcW w:w="3686" w:type="dxa"/>
          </w:tcPr>
          <w:p>
            <w:pPr>
              <w:pStyle w:val="3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Калужский филиал ФГБОУ ВО «Московский государственный технический университет имени </w:t>
            </w:r>
            <w:r>
              <w:rPr>
                <w:rFonts w:ascii="Times New Roman" w:hAnsi="Times New Roman"/>
                <w:sz w:val="26"/>
                <w:szCs w:val="26"/>
              </w:rPr>
              <w:br w:type="textWrapping"/>
            </w:r>
            <w:r>
              <w:rPr>
                <w:rFonts w:ascii="Times New Roman" w:hAnsi="Times New Roman"/>
                <w:sz w:val="26"/>
                <w:szCs w:val="26"/>
              </w:rPr>
              <w:t>Н.Э. Баумана (национальный исследовательский университет)»</w:t>
            </w:r>
          </w:p>
        </w:tc>
        <w:tc>
          <w:tcPr>
            <w:tcW w:w="2568" w:type="dxa"/>
          </w:tcPr>
          <w:p>
            <w:pPr>
              <w:pStyle w:val="3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Витчук П. В.</w:t>
            </w:r>
          </w:p>
        </w:tc>
        <w:tc>
          <w:tcPr>
            <w:tcW w:w="1871" w:type="dxa"/>
          </w:tcPr>
          <w:p>
            <w:pPr>
              <w:pStyle w:val="3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Калуга</w:t>
            </w:r>
          </w:p>
        </w:tc>
        <w:tc>
          <w:tcPr>
            <w:tcW w:w="3673" w:type="dxa"/>
          </w:tcPr>
          <w:p>
            <w:pPr>
              <w:pStyle w:val="3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Оптимальное проектирование механизма подъема лифта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64" w:hRule="atLeast"/>
        </w:trPr>
        <w:tc>
          <w:tcPr>
            <w:tcW w:w="634" w:type="dxa"/>
          </w:tcPr>
          <w:p>
            <w:pPr>
              <w:pStyle w:val="3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33</w:t>
            </w:r>
          </w:p>
        </w:tc>
        <w:tc>
          <w:tcPr>
            <w:tcW w:w="2338" w:type="dxa"/>
          </w:tcPr>
          <w:p>
            <w:pPr>
              <w:pStyle w:val="3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Ткачев Ю.А.</w:t>
            </w:r>
          </w:p>
        </w:tc>
        <w:tc>
          <w:tcPr>
            <w:tcW w:w="3686" w:type="dxa"/>
          </w:tcPr>
          <w:p>
            <w:pPr>
              <w:pStyle w:val="3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ФГАОУ ВО «Российский университет транспорта»</w:t>
            </w:r>
          </w:p>
        </w:tc>
        <w:tc>
          <w:tcPr>
            <w:tcW w:w="2568" w:type="dxa"/>
          </w:tcPr>
          <w:p>
            <w:pPr>
              <w:pStyle w:val="3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Ганшкевич А.Ю.</w:t>
            </w:r>
          </w:p>
        </w:tc>
        <w:tc>
          <w:tcPr>
            <w:tcW w:w="1871" w:type="dxa"/>
          </w:tcPr>
          <w:p>
            <w:pPr>
              <w:pStyle w:val="3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Москва</w:t>
            </w:r>
          </w:p>
        </w:tc>
        <w:tc>
          <w:tcPr>
            <w:tcW w:w="3673" w:type="dxa"/>
          </w:tcPr>
          <w:p>
            <w:pPr>
              <w:pStyle w:val="3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Возможные способы уменьшения количества и продолжительности внеплановых ремонтов, ковшей одноковшовых погрузчиков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634" w:type="dxa"/>
          </w:tcPr>
          <w:p>
            <w:pPr>
              <w:pStyle w:val="3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34</w:t>
            </w:r>
          </w:p>
        </w:tc>
        <w:tc>
          <w:tcPr>
            <w:tcW w:w="2338" w:type="dxa"/>
          </w:tcPr>
          <w:p>
            <w:pPr>
              <w:pStyle w:val="3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Ткачев Ю.А.</w:t>
            </w:r>
          </w:p>
        </w:tc>
        <w:tc>
          <w:tcPr>
            <w:tcW w:w="3686" w:type="dxa"/>
          </w:tcPr>
          <w:p>
            <w:pPr>
              <w:pStyle w:val="3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ФГАОУ ВО «Российский университет транспорта»</w:t>
            </w:r>
          </w:p>
        </w:tc>
        <w:tc>
          <w:tcPr>
            <w:tcW w:w="2568" w:type="dxa"/>
          </w:tcPr>
          <w:p>
            <w:pPr>
              <w:pStyle w:val="3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Ганшкевич А.Ю.</w:t>
            </w:r>
          </w:p>
        </w:tc>
        <w:tc>
          <w:tcPr>
            <w:tcW w:w="1871" w:type="dxa"/>
          </w:tcPr>
          <w:p>
            <w:pPr>
              <w:pStyle w:val="3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Москва</w:t>
            </w:r>
          </w:p>
        </w:tc>
        <w:tc>
          <w:tcPr>
            <w:tcW w:w="3673" w:type="dxa"/>
          </w:tcPr>
          <w:p>
            <w:pPr>
              <w:pStyle w:val="3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Мониторинг состояния ГЗУ на примере одноковшового погрузчика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634" w:type="dxa"/>
          </w:tcPr>
          <w:p>
            <w:pPr>
              <w:pStyle w:val="3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35</w:t>
            </w:r>
          </w:p>
        </w:tc>
        <w:tc>
          <w:tcPr>
            <w:tcW w:w="2338" w:type="dxa"/>
          </w:tcPr>
          <w:p>
            <w:pPr>
              <w:pStyle w:val="3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Харитонов М.Г.</w:t>
            </w:r>
          </w:p>
        </w:tc>
        <w:tc>
          <w:tcPr>
            <w:tcW w:w="3686" w:type="dxa"/>
          </w:tcPr>
          <w:p>
            <w:pPr>
              <w:pStyle w:val="3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ФГАОУ ВО «Российский университет транспорта»</w:t>
            </w:r>
          </w:p>
        </w:tc>
        <w:tc>
          <w:tcPr>
            <w:tcW w:w="2568" w:type="dxa"/>
          </w:tcPr>
          <w:p>
            <w:pPr>
              <w:pStyle w:val="3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Замолотчиков А.М.</w:t>
            </w:r>
          </w:p>
          <w:p>
            <w:pPr>
              <w:pStyle w:val="3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Ганшкевич А.Ю.</w:t>
            </w:r>
          </w:p>
        </w:tc>
        <w:tc>
          <w:tcPr>
            <w:tcW w:w="1871" w:type="dxa"/>
          </w:tcPr>
          <w:p>
            <w:pPr>
              <w:pStyle w:val="3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Москва</w:t>
            </w:r>
          </w:p>
        </w:tc>
        <w:tc>
          <w:tcPr>
            <w:tcW w:w="3673" w:type="dxa"/>
          </w:tcPr>
          <w:p>
            <w:pPr>
              <w:pStyle w:val="3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Системный подход к цифровизации портов. Мониторинг перегрузочных машин и оборудования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634" w:type="dxa"/>
          </w:tcPr>
          <w:p>
            <w:pPr>
              <w:pStyle w:val="3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36</w:t>
            </w:r>
          </w:p>
        </w:tc>
        <w:tc>
          <w:tcPr>
            <w:tcW w:w="2338" w:type="dxa"/>
          </w:tcPr>
          <w:p>
            <w:pPr>
              <w:pStyle w:val="3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Фадеев Ф.О., Антипов Д.А.</w:t>
            </w:r>
          </w:p>
        </w:tc>
        <w:tc>
          <w:tcPr>
            <w:tcW w:w="3686" w:type="dxa"/>
          </w:tcPr>
          <w:p>
            <w:pPr>
              <w:pStyle w:val="3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ФГАОУ ВО «Российский университет транспорта»</w:t>
            </w:r>
          </w:p>
        </w:tc>
        <w:tc>
          <w:tcPr>
            <w:tcW w:w="2568" w:type="dxa"/>
          </w:tcPr>
          <w:p>
            <w:pPr>
              <w:pStyle w:val="3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Ганшкевич А.Ю.</w:t>
            </w:r>
          </w:p>
        </w:tc>
        <w:tc>
          <w:tcPr>
            <w:tcW w:w="1871" w:type="dxa"/>
          </w:tcPr>
          <w:p>
            <w:pPr>
              <w:pStyle w:val="3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Москва</w:t>
            </w:r>
          </w:p>
        </w:tc>
        <w:tc>
          <w:tcPr>
            <w:tcW w:w="3673" w:type="dxa"/>
          </w:tcPr>
          <w:p>
            <w:pPr>
              <w:pStyle w:val="3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Мониторинг механизмов портального крана с применением вибродиагностики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634" w:type="dxa"/>
          </w:tcPr>
          <w:p>
            <w:pPr>
              <w:pStyle w:val="3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37</w:t>
            </w:r>
          </w:p>
        </w:tc>
        <w:tc>
          <w:tcPr>
            <w:tcW w:w="2338" w:type="dxa"/>
          </w:tcPr>
          <w:p>
            <w:pPr>
              <w:pStyle w:val="3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Шиков И. А.</w:t>
            </w:r>
          </w:p>
        </w:tc>
        <w:tc>
          <w:tcPr>
            <w:tcW w:w="3686" w:type="dxa"/>
          </w:tcPr>
          <w:p>
            <w:pPr>
              <w:pStyle w:val="3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ФГБОУ ВО «Российский государственный аграрный университет – МСХА имени К.А. Тимирязева»</w:t>
            </w:r>
          </w:p>
        </w:tc>
        <w:tc>
          <w:tcPr>
            <w:tcW w:w="2568" w:type="dxa"/>
          </w:tcPr>
          <w:p>
            <w:pPr>
              <w:pStyle w:val="3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Севрюгина Н. С.</w:t>
            </w:r>
          </w:p>
        </w:tc>
        <w:tc>
          <w:tcPr>
            <w:tcW w:w="1871" w:type="dxa"/>
          </w:tcPr>
          <w:p>
            <w:pPr>
              <w:pStyle w:val="3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Москва</w:t>
            </w:r>
          </w:p>
        </w:tc>
        <w:tc>
          <w:tcPr>
            <w:tcW w:w="3673" w:type="dxa"/>
          </w:tcPr>
          <w:p>
            <w:pPr>
              <w:pStyle w:val="3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Консервация и антикоррозионной обработки металлоконструкций грузоподъемных машин работающих в АПК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8" w:hRule="atLeast"/>
        </w:trPr>
        <w:tc>
          <w:tcPr>
            <w:tcW w:w="634" w:type="dxa"/>
          </w:tcPr>
          <w:p>
            <w:pPr>
              <w:pStyle w:val="3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38</w:t>
            </w:r>
          </w:p>
        </w:tc>
        <w:tc>
          <w:tcPr>
            <w:tcW w:w="2338" w:type="dxa"/>
          </w:tcPr>
          <w:p>
            <w:pPr>
              <w:pStyle w:val="3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Шкодюк В. И.</w:t>
            </w:r>
          </w:p>
        </w:tc>
        <w:tc>
          <w:tcPr>
            <w:tcW w:w="3686" w:type="dxa"/>
          </w:tcPr>
          <w:p>
            <w:pPr>
              <w:pStyle w:val="3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ФГАОУ ВО «Российский университет транспорта»</w:t>
            </w:r>
          </w:p>
        </w:tc>
        <w:tc>
          <w:tcPr>
            <w:tcW w:w="2568" w:type="dxa"/>
          </w:tcPr>
          <w:p>
            <w:pPr>
              <w:pStyle w:val="3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Григорьев П. А.</w:t>
            </w:r>
          </w:p>
        </w:tc>
        <w:tc>
          <w:tcPr>
            <w:tcW w:w="1871" w:type="dxa"/>
          </w:tcPr>
          <w:p>
            <w:pPr>
              <w:pStyle w:val="3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Москва</w:t>
            </w:r>
          </w:p>
        </w:tc>
        <w:tc>
          <w:tcPr>
            <w:tcW w:w="3673" w:type="dxa"/>
          </w:tcPr>
          <w:p>
            <w:pPr>
              <w:pStyle w:val="3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Современные направления модернизации лифтового оборудования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634" w:type="dxa"/>
          </w:tcPr>
          <w:p>
            <w:pPr>
              <w:pStyle w:val="3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39</w:t>
            </w:r>
          </w:p>
        </w:tc>
        <w:tc>
          <w:tcPr>
            <w:tcW w:w="2338" w:type="dxa"/>
          </w:tcPr>
          <w:p>
            <w:pPr>
              <w:pStyle w:val="3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Шумилкин Г. В.</w:t>
            </w:r>
          </w:p>
        </w:tc>
        <w:tc>
          <w:tcPr>
            <w:tcW w:w="3686" w:type="dxa"/>
          </w:tcPr>
          <w:p>
            <w:pPr>
              <w:pStyle w:val="3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Калужский филиал ФГБОУ ВО «Московский государственный технический университет имени </w:t>
            </w:r>
            <w:r>
              <w:rPr>
                <w:rFonts w:ascii="Times New Roman" w:hAnsi="Times New Roman"/>
                <w:sz w:val="26"/>
                <w:szCs w:val="26"/>
              </w:rPr>
              <w:br w:type="textWrapping"/>
            </w:r>
            <w:r>
              <w:rPr>
                <w:rFonts w:ascii="Times New Roman" w:hAnsi="Times New Roman"/>
                <w:sz w:val="26"/>
                <w:szCs w:val="26"/>
              </w:rPr>
              <w:t>Н.Э. Баумана (национальный исследовательский университет)»</w:t>
            </w:r>
          </w:p>
        </w:tc>
        <w:tc>
          <w:tcPr>
            <w:tcW w:w="2568" w:type="dxa"/>
          </w:tcPr>
          <w:p>
            <w:pPr>
              <w:pStyle w:val="3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Сорокина И. И.</w:t>
            </w:r>
          </w:p>
        </w:tc>
        <w:tc>
          <w:tcPr>
            <w:tcW w:w="1871" w:type="dxa"/>
          </w:tcPr>
          <w:p>
            <w:pPr>
              <w:pStyle w:val="3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Калуга</w:t>
            </w:r>
          </w:p>
        </w:tc>
        <w:tc>
          <w:tcPr>
            <w:tcW w:w="3673" w:type="dxa"/>
          </w:tcPr>
          <w:p>
            <w:pPr>
              <w:pStyle w:val="3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Оптимизация быстроходной ступени цилиндрического двуступенчатого редуктора при помощи программной среды  kissoft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52" w:hRule="atLeast"/>
        </w:trPr>
        <w:tc>
          <w:tcPr>
            <w:tcW w:w="634" w:type="dxa"/>
          </w:tcPr>
          <w:p>
            <w:pPr>
              <w:pStyle w:val="3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40</w:t>
            </w:r>
          </w:p>
        </w:tc>
        <w:tc>
          <w:tcPr>
            <w:tcW w:w="2338" w:type="dxa"/>
          </w:tcPr>
          <w:p>
            <w:pPr>
              <w:pStyle w:val="3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Яфаев Д. Р.  </w:t>
            </w:r>
          </w:p>
          <w:p>
            <w:pPr>
              <w:pStyle w:val="30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686" w:type="dxa"/>
          </w:tcPr>
          <w:p>
            <w:pPr>
              <w:pStyle w:val="3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ФГАОУ ВО «Российский университет транспорта», Академия водного транспорта</w:t>
            </w:r>
          </w:p>
        </w:tc>
        <w:tc>
          <w:tcPr>
            <w:tcW w:w="2568" w:type="dxa"/>
          </w:tcPr>
          <w:p>
            <w:pPr>
              <w:pStyle w:val="3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Леонова О. В. </w:t>
            </w:r>
          </w:p>
        </w:tc>
        <w:tc>
          <w:tcPr>
            <w:tcW w:w="1871" w:type="dxa"/>
          </w:tcPr>
          <w:p>
            <w:pPr>
              <w:pStyle w:val="3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Москва</w:t>
            </w:r>
          </w:p>
        </w:tc>
        <w:tc>
          <w:tcPr>
            <w:tcW w:w="3673" w:type="dxa"/>
          </w:tcPr>
          <w:p>
            <w:pPr>
              <w:pStyle w:val="3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Обоснование возможности модернизации мостового крана грузоподъемности 10 тонн в связи с изменением перегрузочного процесса</w:t>
            </w:r>
          </w:p>
        </w:tc>
      </w:tr>
    </w:tbl>
    <w:p>
      <w:pPr>
        <w:pStyle w:val="30"/>
        <w:jc w:val="both"/>
        <w:rPr>
          <w:sz w:val="28"/>
          <w:szCs w:val="28"/>
        </w:rPr>
      </w:pPr>
    </w:p>
    <w:p>
      <w:pPr>
        <w:spacing w:after="0" w:line="240" w:lineRule="auto"/>
        <w:rPr>
          <w:rFonts w:eastAsia="Times New Roman"/>
          <w:sz w:val="28"/>
          <w:szCs w:val="28"/>
          <w:lang w:eastAsia="ru-RU"/>
        </w:rPr>
      </w:pPr>
      <w:r>
        <w:rPr>
          <w:sz w:val="28"/>
          <w:szCs w:val="28"/>
        </w:rPr>
        <w:br w:type="page"/>
      </w:r>
    </w:p>
    <w:p>
      <w:pPr>
        <w:pStyle w:val="30"/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СЕКЦИЯ 2. ПУТЕВЫЕ, ДОРОЖНЫЕ, СТРОИТЕЛЬНЫЕ, </w:t>
      </w:r>
    </w:p>
    <w:p>
      <w:pPr>
        <w:pStyle w:val="30"/>
        <w:jc w:val="center"/>
        <w:rPr>
          <w:sz w:val="28"/>
          <w:szCs w:val="28"/>
        </w:rPr>
      </w:pPr>
      <w:r>
        <w:rPr>
          <w:b/>
          <w:bCs/>
          <w:sz w:val="36"/>
          <w:szCs w:val="36"/>
        </w:rPr>
        <w:t>МЕЛИОРАТИВНЫЕ МАШИНЫ</w:t>
      </w:r>
    </w:p>
    <w:p>
      <w:pPr>
        <w:pStyle w:val="30"/>
        <w:jc w:val="both"/>
        <w:rPr>
          <w:sz w:val="28"/>
          <w:szCs w:val="28"/>
        </w:rPr>
      </w:pPr>
    </w:p>
    <w:tbl>
      <w:tblPr>
        <w:tblStyle w:val="7"/>
        <w:tblW w:w="1473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62"/>
        <w:gridCol w:w="2873"/>
        <w:gridCol w:w="3364"/>
        <w:gridCol w:w="2398"/>
        <w:gridCol w:w="1871"/>
        <w:gridCol w:w="366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tblHeader/>
        </w:trPr>
        <w:tc>
          <w:tcPr>
            <w:tcW w:w="562" w:type="dxa"/>
            <w:shd w:val="clear" w:color="auto" w:fill="auto"/>
          </w:tcPr>
          <w:p>
            <w:pPr>
              <w:spacing w:after="0" w:line="240" w:lineRule="auto"/>
              <w:jc w:val="center"/>
              <w:rPr>
                <w:rFonts w:eastAsia="Times New Roman"/>
                <w:sz w:val="26"/>
                <w:szCs w:val="26"/>
                <w:lang w:eastAsia="ru-RU"/>
              </w:rPr>
            </w:pPr>
          </w:p>
        </w:tc>
        <w:tc>
          <w:tcPr>
            <w:tcW w:w="2873" w:type="dxa"/>
            <w:shd w:val="clear" w:color="auto" w:fill="auto"/>
          </w:tcPr>
          <w:p>
            <w:pPr>
              <w:spacing w:after="0" w:line="240" w:lineRule="auto"/>
              <w:jc w:val="center"/>
              <w:rPr>
                <w:rFonts w:eastAsia="Times New Roman"/>
                <w:sz w:val="26"/>
                <w:szCs w:val="26"/>
                <w:lang w:eastAsia="ru-RU"/>
              </w:rPr>
            </w:pPr>
            <w:r>
              <w:rPr>
                <w:rFonts w:eastAsia="Times New Roman"/>
                <w:sz w:val="26"/>
                <w:szCs w:val="26"/>
                <w:lang w:eastAsia="ru-RU"/>
              </w:rPr>
              <w:t>ФИО</w:t>
            </w:r>
          </w:p>
        </w:tc>
        <w:tc>
          <w:tcPr>
            <w:tcW w:w="3364" w:type="dxa"/>
            <w:shd w:val="clear" w:color="auto" w:fill="auto"/>
          </w:tcPr>
          <w:p>
            <w:pPr>
              <w:spacing w:after="0" w:line="240" w:lineRule="auto"/>
              <w:jc w:val="center"/>
              <w:rPr>
                <w:rFonts w:eastAsia="Times New Roman"/>
                <w:sz w:val="26"/>
                <w:szCs w:val="26"/>
                <w:lang w:eastAsia="ru-RU"/>
              </w:rPr>
            </w:pPr>
            <w:r>
              <w:rPr>
                <w:rFonts w:eastAsia="Times New Roman"/>
                <w:sz w:val="26"/>
                <w:szCs w:val="26"/>
                <w:lang w:eastAsia="ru-RU"/>
              </w:rPr>
              <w:t>ВУЗ</w:t>
            </w:r>
          </w:p>
        </w:tc>
        <w:tc>
          <w:tcPr>
            <w:tcW w:w="2398" w:type="dxa"/>
            <w:shd w:val="clear" w:color="auto" w:fill="auto"/>
          </w:tcPr>
          <w:p>
            <w:pPr>
              <w:spacing w:after="0" w:line="240" w:lineRule="auto"/>
              <w:jc w:val="center"/>
              <w:rPr>
                <w:rFonts w:eastAsia="Times New Roman"/>
                <w:sz w:val="26"/>
                <w:szCs w:val="26"/>
                <w:lang w:eastAsia="ru-RU"/>
              </w:rPr>
            </w:pPr>
            <w:r>
              <w:rPr>
                <w:rFonts w:eastAsia="Times New Roman"/>
                <w:sz w:val="26"/>
                <w:szCs w:val="26"/>
                <w:lang w:eastAsia="ru-RU"/>
              </w:rPr>
              <w:t>Научный руководитель</w:t>
            </w:r>
          </w:p>
        </w:tc>
        <w:tc>
          <w:tcPr>
            <w:tcW w:w="1871" w:type="dxa"/>
            <w:shd w:val="clear" w:color="auto" w:fill="auto"/>
          </w:tcPr>
          <w:p>
            <w:pPr>
              <w:spacing w:after="0" w:line="240" w:lineRule="auto"/>
              <w:jc w:val="center"/>
              <w:rPr>
                <w:rFonts w:eastAsia="Times New Roman"/>
                <w:sz w:val="26"/>
                <w:szCs w:val="26"/>
                <w:lang w:eastAsia="ru-RU"/>
              </w:rPr>
            </w:pPr>
            <w:r>
              <w:rPr>
                <w:rFonts w:eastAsia="Times New Roman"/>
                <w:sz w:val="26"/>
                <w:szCs w:val="26"/>
                <w:lang w:eastAsia="ru-RU"/>
              </w:rPr>
              <w:t>Город</w:t>
            </w:r>
          </w:p>
        </w:tc>
        <w:tc>
          <w:tcPr>
            <w:tcW w:w="3662" w:type="dxa"/>
            <w:shd w:val="clear" w:color="auto" w:fill="auto"/>
          </w:tcPr>
          <w:p>
            <w:pPr>
              <w:spacing w:after="0" w:line="240" w:lineRule="auto"/>
              <w:jc w:val="center"/>
              <w:rPr>
                <w:rFonts w:eastAsia="Times New Roman"/>
                <w:sz w:val="26"/>
                <w:szCs w:val="26"/>
                <w:lang w:eastAsia="ru-RU"/>
              </w:rPr>
            </w:pPr>
            <w:r>
              <w:rPr>
                <w:rFonts w:eastAsia="Times New Roman"/>
                <w:sz w:val="26"/>
                <w:szCs w:val="26"/>
                <w:lang w:eastAsia="ru-RU"/>
              </w:rPr>
              <w:t>Тема доклада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8" w:hRule="atLeast"/>
        </w:trPr>
        <w:tc>
          <w:tcPr>
            <w:tcW w:w="562" w:type="dxa"/>
            <w:shd w:val="clear" w:color="auto" w:fill="auto"/>
          </w:tcPr>
          <w:p>
            <w:pPr>
              <w:spacing w:after="0"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>
              <w:rPr>
                <w:rFonts w:eastAsia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2873" w:type="dxa"/>
            <w:shd w:val="clear" w:color="auto" w:fill="auto"/>
          </w:tcPr>
          <w:p>
            <w:pPr>
              <w:spacing w:after="0"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>
              <w:rPr>
                <w:rFonts w:eastAsia="Times New Roman"/>
                <w:sz w:val="26"/>
                <w:szCs w:val="26"/>
                <w:lang w:eastAsia="ru-RU"/>
              </w:rPr>
              <w:t xml:space="preserve">Азаров В. С.  </w:t>
            </w:r>
          </w:p>
          <w:p>
            <w:pPr>
              <w:spacing w:after="0"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>
              <w:rPr>
                <w:rFonts w:eastAsia="Times New Roman"/>
                <w:sz w:val="26"/>
                <w:szCs w:val="26"/>
                <w:lang w:eastAsia="ru-RU"/>
              </w:rPr>
              <w:t>Редькин Д. А.</w:t>
            </w:r>
          </w:p>
        </w:tc>
        <w:tc>
          <w:tcPr>
            <w:tcW w:w="3364" w:type="dxa"/>
            <w:shd w:val="clear" w:color="auto" w:fill="auto"/>
          </w:tcPr>
          <w:p>
            <w:pPr>
              <w:spacing w:after="0"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>
              <w:rPr>
                <w:rFonts w:eastAsia="Times New Roman"/>
                <w:sz w:val="26"/>
                <w:szCs w:val="26"/>
                <w:lang w:eastAsia="ru-RU"/>
              </w:rPr>
              <w:t xml:space="preserve">ФГБОУ ВО «Орловский государственный университет имени </w:t>
            </w:r>
          </w:p>
          <w:p>
            <w:pPr>
              <w:spacing w:after="0"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>
              <w:rPr>
                <w:rFonts w:eastAsia="Times New Roman"/>
                <w:sz w:val="26"/>
                <w:szCs w:val="26"/>
                <w:lang w:eastAsia="ru-RU"/>
              </w:rPr>
              <w:t>И.С. Тургенева»</w:t>
            </w:r>
          </w:p>
        </w:tc>
        <w:tc>
          <w:tcPr>
            <w:tcW w:w="2398" w:type="dxa"/>
            <w:shd w:val="clear" w:color="auto" w:fill="auto"/>
          </w:tcPr>
          <w:p>
            <w:pPr>
              <w:spacing w:after="0"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>
              <w:rPr>
                <w:rFonts w:eastAsia="Times New Roman"/>
                <w:sz w:val="26"/>
                <w:szCs w:val="26"/>
                <w:lang w:eastAsia="ru-RU"/>
              </w:rPr>
              <w:t>Паничкин А.В.</w:t>
            </w:r>
          </w:p>
        </w:tc>
        <w:tc>
          <w:tcPr>
            <w:tcW w:w="1871" w:type="dxa"/>
            <w:shd w:val="clear" w:color="auto" w:fill="auto"/>
          </w:tcPr>
          <w:p>
            <w:pPr>
              <w:spacing w:after="0"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>
              <w:rPr>
                <w:rFonts w:eastAsia="Times New Roman"/>
                <w:sz w:val="26"/>
                <w:szCs w:val="26"/>
                <w:lang w:eastAsia="ru-RU"/>
              </w:rPr>
              <w:t>Орел</w:t>
            </w:r>
          </w:p>
        </w:tc>
        <w:tc>
          <w:tcPr>
            <w:tcW w:w="3662" w:type="dxa"/>
            <w:shd w:val="clear" w:color="auto" w:fill="auto"/>
          </w:tcPr>
          <w:p>
            <w:pPr>
              <w:spacing w:after="0"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>
              <w:rPr>
                <w:rFonts w:eastAsia="Times New Roman"/>
                <w:sz w:val="26"/>
                <w:szCs w:val="26"/>
                <w:lang w:eastAsia="ru-RU"/>
              </w:rPr>
              <w:t>Дифференциальное уравнение движения землеройно-транспортной машины при полном буксовании движителей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6" w:hRule="atLeast"/>
        </w:trPr>
        <w:tc>
          <w:tcPr>
            <w:tcW w:w="562" w:type="dxa"/>
            <w:shd w:val="clear" w:color="auto" w:fill="auto"/>
          </w:tcPr>
          <w:p>
            <w:pPr>
              <w:spacing w:after="0"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>
              <w:rPr>
                <w:rFonts w:eastAsia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2873" w:type="dxa"/>
            <w:shd w:val="clear" w:color="auto" w:fill="auto"/>
          </w:tcPr>
          <w:p>
            <w:pPr>
              <w:spacing w:after="0"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>
              <w:rPr>
                <w:rFonts w:eastAsia="Times New Roman"/>
                <w:sz w:val="26"/>
                <w:szCs w:val="26"/>
                <w:lang w:eastAsia="ru-RU"/>
              </w:rPr>
              <w:t>Бурцева А. А.</w:t>
            </w:r>
          </w:p>
        </w:tc>
        <w:tc>
          <w:tcPr>
            <w:tcW w:w="3364" w:type="dxa"/>
            <w:shd w:val="clear" w:color="auto" w:fill="auto"/>
          </w:tcPr>
          <w:p>
            <w:pPr>
              <w:spacing w:after="0"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>
              <w:rPr>
                <w:rFonts w:eastAsia="Times New Roman"/>
                <w:sz w:val="26"/>
                <w:szCs w:val="26"/>
                <w:lang w:eastAsia="ru-RU"/>
              </w:rPr>
              <w:t>ФГАОУ ВО «Российский университет транспорта»</w:t>
            </w:r>
          </w:p>
        </w:tc>
        <w:tc>
          <w:tcPr>
            <w:tcW w:w="2398" w:type="dxa"/>
            <w:shd w:val="clear" w:color="auto" w:fill="auto"/>
          </w:tcPr>
          <w:p>
            <w:pPr>
              <w:spacing w:after="0"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>
              <w:rPr>
                <w:rFonts w:eastAsia="Times New Roman"/>
                <w:sz w:val="26"/>
                <w:szCs w:val="26"/>
                <w:lang w:eastAsia="ru-RU"/>
              </w:rPr>
              <w:t>Чалова М. Ю.</w:t>
            </w:r>
          </w:p>
        </w:tc>
        <w:tc>
          <w:tcPr>
            <w:tcW w:w="1871" w:type="dxa"/>
            <w:shd w:val="clear" w:color="auto" w:fill="auto"/>
          </w:tcPr>
          <w:p>
            <w:pPr>
              <w:spacing w:after="0"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>
              <w:rPr>
                <w:rFonts w:eastAsia="Times New Roman"/>
                <w:sz w:val="26"/>
                <w:szCs w:val="26"/>
                <w:lang w:eastAsia="ru-RU"/>
              </w:rPr>
              <w:t>Москва</w:t>
            </w:r>
          </w:p>
        </w:tc>
        <w:tc>
          <w:tcPr>
            <w:tcW w:w="3662" w:type="dxa"/>
            <w:shd w:val="clear" w:color="auto" w:fill="auto"/>
          </w:tcPr>
          <w:p>
            <w:pPr>
              <w:spacing w:after="0"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>
              <w:rPr>
                <w:rFonts w:eastAsia="Times New Roman"/>
                <w:sz w:val="26"/>
                <w:szCs w:val="26"/>
                <w:lang w:eastAsia="ru-RU"/>
              </w:rPr>
              <w:t>Обоснование выбора типов снегоуборочных машин на железных дорогах России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6" w:hRule="atLeast"/>
        </w:trPr>
        <w:tc>
          <w:tcPr>
            <w:tcW w:w="562" w:type="dxa"/>
            <w:shd w:val="clear" w:color="auto" w:fill="auto"/>
          </w:tcPr>
          <w:p>
            <w:pPr>
              <w:spacing w:after="0"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>
              <w:rPr>
                <w:rFonts w:eastAsia="Times New Roman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2873" w:type="dxa"/>
            <w:shd w:val="clear" w:color="auto" w:fill="auto"/>
          </w:tcPr>
          <w:p>
            <w:pPr>
              <w:spacing w:after="0"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>
              <w:rPr>
                <w:rFonts w:eastAsia="Times New Roman"/>
                <w:sz w:val="26"/>
                <w:szCs w:val="26"/>
                <w:lang w:eastAsia="ru-RU"/>
              </w:rPr>
              <w:t>Вагабов А. Ф.</w:t>
            </w:r>
          </w:p>
        </w:tc>
        <w:tc>
          <w:tcPr>
            <w:tcW w:w="3364" w:type="dxa"/>
            <w:shd w:val="clear" w:color="auto" w:fill="auto"/>
          </w:tcPr>
          <w:p>
            <w:pPr>
              <w:spacing w:after="0"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>
              <w:rPr>
                <w:rFonts w:eastAsia="Times New Roman"/>
                <w:sz w:val="26"/>
                <w:szCs w:val="26"/>
                <w:lang w:eastAsia="ru-RU"/>
              </w:rPr>
              <w:t>ФГБОУ ВО «Московский автомобильно-дорожный государственный технический университет» (МАДИ)</w:t>
            </w:r>
          </w:p>
        </w:tc>
        <w:tc>
          <w:tcPr>
            <w:tcW w:w="2398" w:type="dxa"/>
            <w:shd w:val="clear" w:color="auto" w:fill="auto"/>
          </w:tcPr>
          <w:p>
            <w:pPr>
              <w:spacing w:after="0"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>
              <w:rPr>
                <w:rFonts w:eastAsia="Times New Roman"/>
                <w:sz w:val="26"/>
                <w:szCs w:val="26"/>
                <w:lang w:eastAsia="ru-RU"/>
              </w:rPr>
              <w:t>Доценко А. И.</w:t>
            </w:r>
          </w:p>
        </w:tc>
        <w:tc>
          <w:tcPr>
            <w:tcW w:w="1871" w:type="dxa"/>
            <w:shd w:val="clear" w:color="auto" w:fill="auto"/>
          </w:tcPr>
          <w:p>
            <w:pPr>
              <w:spacing w:after="0"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>
              <w:rPr>
                <w:rFonts w:eastAsia="Times New Roman"/>
                <w:sz w:val="26"/>
                <w:szCs w:val="26"/>
                <w:lang w:eastAsia="ru-RU"/>
              </w:rPr>
              <w:t>Москва</w:t>
            </w:r>
          </w:p>
        </w:tc>
        <w:tc>
          <w:tcPr>
            <w:tcW w:w="3662" w:type="dxa"/>
            <w:shd w:val="clear" w:color="auto" w:fill="auto"/>
          </w:tcPr>
          <w:p>
            <w:pPr>
              <w:spacing w:after="0"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>
              <w:rPr>
                <w:rFonts w:eastAsia="Times New Roman"/>
                <w:sz w:val="26"/>
                <w:szCs w:val="26"/>
                <w:lang w:eastAsia="ru-RU"/>
              </w:rPr>
              <w:t>Методы тестирования износостойкости подшипников скольжения стрелы автобетононасоса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6" w:hRule="atLeast"/>
        </w:trPr>
        <w:tc>
          <w:tcPr>
            <w:tcW w:w="562" w:type="dxa"/>
            <w:shd w:val="clear" w:color="auto" w:fill="auto"/>
          </w:tcPr>
          <w:p>
            <w:pPr>
              <w:spacing w:after="0"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>
              <w:rPr>
                <w:rFonts w:eastAsia="Times New Roman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2873" w:type="dxa"/>
            <w:shd w:val="clear" w:color="auto" w:fill="auto"/>
          </w:tcPr>
          <w:p>
            <w:pPr>
              <w:spacing w:after="0"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>
              <w:rPr>
                <w:rFonts w:eastAsia="Times New Roman"/>
                <w:sz w:val="26"/>
                <w:szCs w:val="26"/>
                <w:lang w:eastAsia="ru-RU"/>
              </w:rPr>
              <w:t>Голубев И. Г. Гольтяпин В. Я. Болотина М. Н.</w:t>
            </w:r>
          </w:p>
        </w:tc>
        <w:tc>
          <w:tcPr>
            <w:tcW w:w="3364" w:type="dxa"/>
            <w:shd w:val="clear" w:color="auto" w:fill="auto"/>
          </w:tcPr>
          <w:p>
            <w:pPr>
              <w:spacing w:after="0"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>
              <w:rPr>
                <w:rFonts w:eastAsia="Times New Roman"/>
                <w:sz w:val="26"/>
                <w:szCs w:val="26"/>
                <w:lang w:eastAsia="ru-RU"/>
              </w:rPr>
              <w:t>ФГБНУ «Росинформагротех»</w:t>
            </w:r>
          </w:p>
        </w:tc>
        <w:tc>
          <w:tcPr>
            <w:tcW w:w="2398" w:type="dxa"/>
            <w:shd w:val="clear" w:color="auto" w:fill="auto"/>
          </w:tcPr>
          <w:p>
            <w:pPr>
              <w:spacing w:after="0"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>
              <w:rPr>
                <w:rFonts w:eastAsia="Times New Roman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871" w:type="dxa"/>
            <w:shd w:val="clear" w:color="auto" w:fill="auto"/>
          </w:tcPr>
          <w:p>
            <w:pPr>
              <w:spacing w:after="0"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>
              <w:rPr>
                <w:rFonts w:eastAsia="Times New Roman"/>
                <w:sz w:val="26"/>
                <w:szCs w:val="26"/>
                <w:lang w:eastAsia="ru-RU"/>
              </w:rPr>
              <w:t>Москва</w:t>
            </w:r>
          </w:p>
        </w:tc>
        <w:tc>
          <w:tcPr>
            <w:tcW w:w="3662" w:type="dxa"/>
            <w:shd w:val="clear" w:color="auto" w:fill="auto"/>
          </w:tcPr>
          <w:p>
            <w:pPr>
              <w:spacing w:after="0"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>
              <w:rPr>
                <w:rFonts w:eastAsia="Times New Roman"/>
                <w:sz w:val="26"/>
                <w:szCs w:val="26"/>
                <w:lang w:eastAsia="ru-RU"/>
              </w:rPr>
              <w:t>Анализ функциональных характеристик глубокорыхлителей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8" w:hRule="atLeast"/>
        </w:trPr>
        <w:tc>
          <w:tcPr>
            <w:tcW w:w="562" w:type="dxa"/>
            <w:shd w:val="clear" w:color="auto" w:fill="auto"/>
          </w:tcPr>
          <w:p>
            <w:pPr>
              <w:spacing w:after="0"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>
              <w:rPr>
                <w:rFonts w:eastAsia="Times New Roman"/>
                <w:sz w:val="26"/>
                <w:szCs w:val="26"/>
                <w:lang w:eastAsia="ru-RU"/>
              </w:rPr>
              <w:t>5</w:t>
            </w:r>
          </w:p>
        </w:tc>
        <w:tc>
          <w:tcPr>
            <w:tcW w:w="2873" w:type="dxa"/>
            <w:shd w:val="clear" w:color="auto" w:fill="auto"/>
          </w:tcPr>
          <w:p>
            <w:pPr>
              <w:spacing w:after="0"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>
              <w:rPr>
                <w:rFonts w:eastAsia="Times New Roman"/>
                <w:sz w:val="26"/>
                <w:szCs w:val="26"/>
                <w:lang w:eastAsia="ru-RU"/>
              </w:rPr>
              <w:t xml:space="preserve">Гольтяпин В. Я. Голубев И. Г. </w:t>
            </w:r>
          </w:p>
          <w:p>
            <w:pPr>
              <w:spacing w:after="0"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>
              <w:rPr>
                <w:rFonts w:eastAsia="Times New Roman"/>
                <w:sz w:val="26"/>
                <w:szCs w:val="26"/>
                <w:lang w:eastAsia="ru-RU"/>
              </w:rPr>
              <w:t>Болотина М. Н.</w:t>
            </w:r>
          </w:p>
        </w:tc>
        <w:tc>
          <w:tcPr>
            <w:tcW w:w="3364" w:type="dxa"/>
            <w:shd w:val="clear" w:color="auto" w:fill="auto"/>
          </w:tcPr>
          <w:p>
            <w:pPr>
              <w:spacing w:after="0"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>
              <w:rPr>
                <w:rFonts w:eastAsia="Times New Roman"/>
                <w:sz w:val="26"/>
                <w:szCs w:val="26"/>
                <w:lang w:eastAsia="ru-RU"/>
              </w:rPr>
              <w:t>ФГБНУ «Росинформагротех»</w:t>
            </w:r>
          </w:p>
        </w:tc>
        <w:tc>
          <w:tcPr>
            <w:tcW w:w="2398" w:type="dxa"/>
            <w:shd w:val="clear" w:color="auto" w:fill="auto"/>
          </w:tcPr>
          <w:p>
            <w:pPr>
              <w:spacing w:after="0"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>
              <w:rPr>
                <w:rFonts w:eastAsia="Times New Roman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871" w:type="dxa"/>
            <w:shd w:val="clear" w:color="auto" w:fill="auto"/>
          </w:tcPr>
          <w:p>
            <w:pPr>
              <w:spacing w:after="0"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>
              <w:rPr>
                <w:rFonts w:eastAsia="Times New Roman"/>
                <w:sz w:val="26"/>
                <w:szCs w:val="26"/>
                <w:lang w:eastAsia="ru-RU"/>
              </w:rPr>
              <w:t>Москва</w:t>
            </w:r>
          </w:p>
        </w:tc>
        <w:tc>
          <w:tcPr>
            <w:tcW w:w="3662" w:type="dxa"/>
            <w:shd w:val="clear" w:color="auto" w:fill="auto"/>
          </w:tcPr>
          <w:p>
            <w:pPr>
              <w:spacing w:after="0"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>
              <w:rPr>
                <w:rFonts w:eastAsia="Times New Roman"/>
                <w:sz w:val="26"/>
                <w:szCs w:val="26"/>
                <w:lang w:eastAsia="ru-RU"/>
              </w:rPr>
              <w:t>Основные направления совершенствования тракторов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8" w:hRule="atLeast"/>
        </w:trPr>
        <w:tc>
          <w:tcPr>
            <w:tcW w:w="562" w:type="dxa"/>
            <w:shd w:val="clear" w:color="auto" w:fill="auto"/>
          </w:tcPr>
          <w:p>
            <w:pPr>
              <w:spacing w:after="0"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>
              <w:rPr>
                <w:rFonts w:eastAsia="Times New Roman"/>
                <w:sz w:val="26"/>
                <w:szCs w:val="26"/>
                <w:lang w:eastAsia="ru-RU"/>
              </w:rPr>
              <w:t>6</w:t>
            </w:r>
          </w:p>
        </w:tc>
        <w:tc>
          <w:tcPr>
            <w:tcW w:w="2873" w:type="dxa"/>
            <w:shd w:val="clear" w:color="auto" w:fill="auto"/>
          </w:tcPr>
          <w:p>
            <w:pPr>
              <w:spacing w:after="0"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>
              <w:rPr>
                <w:rFonts w:eastAsia="Times New Roman"/>
                <w:sz w:val="26"/>
                <w:szCs w:val="26"/>
                <w:lang w:eastAsia="ru-RU"/>
              </w:rPr>
              <w:t>Григорьев П. А. Сладкова Л А.</w:t>
            </w:r>
          </w:p>
        </w:tc>
        <w:tc>
          <w:tcPr>
            <w:tcW w:w="3364" w:type="dxa"/>
            <w:shd w:val="clear" w:color="auto" w:fill="auto"/>
          </w:tcPr>
          <w:p>
            <w:pPr>
              <w:spacing w:after="0"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>
              <w:rPr>
                <w:rFonts w:eastAsia="Times New Roman"/>
                <w:sz w:val="26"/>
                <w:szCs w:val="26"/>
                <w:lang w:eastAsia="ru-RU"/>
              </w:rPr>
              <w:t>ФГАОУ ВО «Российский университет транспорта»</w:t>
            </w:r>
          </w:p>
        </w:tc>
        <w:tc>
          <w:tcPr>
            <w:tcW w:w="2398" w:type="dxa"/>
            <w:shd w:val="clear" w:color="auto" w:fill="auto"/>
          </w:tcPr>
          <w:p>
            <w:pPr>
              <w:spacing w:after="0"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>
              <w:rPr>
                <w:rFonts w:eastAsia="Times New Roman"/>
                <w:sz w:val="26"/>
                <w:szCs w:val="26"/>
                <w:lang w:eastAsia="ru-RU"/>
              </w:rPr>
              <w:t>Сладкова Л. А.</w:t>
            </w:r>
          </w:p>
        </w:tc>
        <w:tc>
          <w:tcPr>
            <w:tcW w:w="1871" w:type="dxa"/>
            <w:shd w:val="clear" w:color="auto" w:fill="auto"/>
          </w:tcPr>
          <w:p>
            <w:pPr>
              <w:spacing w:after="0"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>
              <w:rPr>
                <w:rFonts w:eastAsia="Times New Roman"/>
                <w:sz w:val="26"/>
                <w:szCs w:val="26"/>
                <w:lang w:eastAsia="ru-RU"/>
              </w:rPr>
              <w:t>Москва</w:t>
            </w:r>
          </w:p>
        </w:tc>
        <w:tc>
          <w:tcPr>
            <w:tcW w:w="3662" w:type="dxa"/>
            <w:shd w:val="clear" w:color="auto" w:fill="auto"/>
          </w:tcPr>
          <w:p>
            <w:pPr>
              <w:spacing w:after="0"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>
              <w:rPr>
                <w:rFonts w:eastAsia="Times New Roman"/>
                <w:sz w:val="26"/>
                <w:szCs w:val="26"/>
                <w:lang w:eastAsia="ru-RU"/>
              </w:rPr>
              <w:t>Исследование налипания грунтов при их разработке рабочими органами землеройных машин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8" w:hRule="atLeast"/>
        </w:trPr>
        <w:tc>
          <w:tcPr>
            <w:tcW w:w="562" w:type="dxa"/>
            <w:shd w:val="clear" w:color="auto" w:fill="auto"/>
          </w:tcPr>
          <w:p>
            <w:pPr>
              <w:spacing w:after="0"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>
              <w:rPr>
                <w:rFonts w:eastAsia="Times New Roman"/>
                <w:sz w:val="26"/>
                <w:szCs w:val="26"/>
                <w:lang w:eastAsia="ru-RU"/>
              </w:rPr>
              <w:t>7</w:t>
            </w:r>
          </w:p>
        </w:tc>
        <w:tc>
          <w:tcPr>
            <w:tcW w:w="2873" w:type="dxa"/>
            <w:shd w:val="clear" w:color="auto" w:fill="auto"/>
          </w:tcPr>
          <w:p>
            <w:pPr>
              <w:spacing w:after="0"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>
              <w:rPr>
                <w:rFonts w:eastAsia="Times New Roman"/>
                <w:sz w:val="26"/>
                <w:szCs w:val="26"/>
                <w:lang w:eastAsia="ru-RU"/>
              </w:rPr>
              <w:t>Ильенко А.А.</w:t>
            </w:r>
          </w:p>
        </w:tc>
        <w:tc>
          <w:tcPr>
            <w:tcW w:w="3364" w:type="dxa"/>
            <w:shd w:val="clear" w:color="auto" w:fill="auto"/>
          </w:tcPr>
          <w:p>
            <w:pPr>
              <w:spacing w:after="0"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>
              <w:rPr>
                <w:rFonts w:eastAsia="Times New Roman"/>
                <w:sz w:val="26"/>
                <w:szCs w:val="26"/>
                <w:lang w:eastAsia="ru-RU"/>
              </w:rPr>
              <w:t>ФГБОУ ВО «Московский государственный технический университет имени Н.Э. Баумана (национальный исследовательский университет)»</w:t>
            </w:r>
          </w:p>
        </w:tc>
        <w:tc>
          <w:tcPr>
            <w:tcW w:w="2398" w:type="dxa"/>
            <w:shd w:val="clear" w:color="auto" w:fill="auto"/>
          </w:tcPr>
          <w:p>
            <w:pPr>
              <w:spacing w:after="0"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>
              <w:rPr>
                <w:rFonts w:eastAsia="Times New Roman"/>
                <w:sz w:val="26"/>
                <w:szCs w:val="26"/>
                <w:lang w:eastAsia="ru-RU"/>
              </w:rPr>
              <w:t>Гнездилов С.Г.</w:t>
            </w:r>
          </w:p>
        </w:tc>
        <w:tc>
          <w:tcPr>
            <w:tcW w:w="1871" w:type="dxa"/>
            <w:shd w:val="clear" w:color="auto" w:fill="auto"/>
          </w:tcPr>
          <w:p>
            <w:pPr>
              <w:spacing w:after="0"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>
              <w:rPr>
                <w:rFonts w:eastAsia="Times New Roman"/>
                <w:sz w:val="26"/>
                <w:szCs w:val="26"/>
                <w:lang w:eastAsia="ru-RU"/>
              </w:rPr>
              <w:t>Москва</w:t>
            </w:r>
          </w:p>
        </w:tc>
        <w:tc>
          <w:tcPr>
            <w:tcW w:w="3662" w:type="dxa"/>
            <w:shd w:val="clear" w:color="auto" w:fill="auto"/>
          </w:tcPr>
          <w:p>
            <w:pPr>
              <w:spacing w:after="0"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>
              <w:rPr>
                <w:rFonts w:eastAsia="Times New Roman"/>
                <w:sz w:val="26"/>
                <w:szCs w:val="26"/>
                <w:lang w:eastAsia="ru-RU"/>
              </w:rPr>
              <w:t>Возможные сочетания нагрузок на ложементы транспортные при перевозке крупногабаритных и тяжеловесных грузов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8" w:hRule="atLeast"/>
        </w:trPr>
        <w:tc>
          <w:tcPr>
            <w:tcW w:w="562" w:type="dxa"/>
            <w:shd w:val="clear" w:color="auto" w:fill="auto"/>
          </w:tcPr>
          <w:p>
            <w:pPr>
              <w:spacing w:after="0"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>
              <w:rPr>
                <w:rFonts w:eastAsia="Times New Roman"/>
                <w:sz w:val="26"/>
                <w:szCs w:val="26"/>
                <w:lang w:eastAsia="ru-RU"/>
              </w:rPr>
              <w:t>8</w:t>
            </w:r>
          </w:p>
        </w:tc>
        <w:tc>
          <w:tcPr>
            <w:tcW w:w="2873" w:type="dxa"/>
            <w:shd w:val="clear" w:color="auto" w:fill="auto"/>
          </w:tcPr>
          <w:p>
            <w:pPr>
              <w:spacing w:after="0"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>
              <w:rPr>
                <w:rFonts w:eastAsia="Times New Roman"/>
                <w:sz w:val="26"/>
                <w:szCs w:val="26"/>
                <w:lang w:eastAsia="ru-RU"/>
              </w:rPr>
              <w:t>Жавыркин В. В.</w:t>
            </w:r>
          </w:p>
        </w:tc>
        <w:tc>
          <w:tcPr>
            <w:tcW w:w="3364" w:type="dxa"/>
            <w:shd w:val="clear" w:color="auto" w:fill="auto"/>
          </w:tcPr>
          <w:p>
            <w:pPr>
              <w:spacing w:after="0"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>
              <w:rPr>
                <w:rFonts w:eastAsia="Times New Roman"/>
                <w:sz w:val="26"/>
                <w:szCs w:val="26"/>
                <w:lang w:eastAsia="ru-RU"/>
              </w:rPr>
              <w:t>ФГАОУ ВО «Российский университет транспорта»</w:t>
            </w:r>
          </w:p>
        </w:tc>
        <w:tc>
          <w:tcPr>
            <w:tcW w:w="2398" w:type="dxa"/>
            <w:shd w:val="clear" w:color="auto" w:fill="auto"/>
          </w:tcPr>
          <w:p>
            <w:pPr>
              <w:spacing w:after="0"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>
              <w:rPr>
                <w:rFonts w:eastAsia="Times New Roman"/>
                <w:sz w:val="26"/>
                <w:szCs w:val="26"/>
                <w:lang w:eastAsia="ru-RU"/>
              </w:rPr>
              <w:t>Сладкова Л. А.</w:t>
            </w:r>
          </w:p>
        </w:tc>
        <w:tc>
          <w:tcPr>
            <w:tcW w:w="1871" w:type="dxa"/>
            <w:shd w:val="clear" w:color="auto" w:fill="auto"/>
          </w:tcPr>
          <w:p>
            <w:pPr>
              <w:spacing w:after="0"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>
              <w:rPr>
                <w:rFonts w:eastAsia="Times New Roman"/>
                <w:sz w:val="26"/>
                <w:szCs w:val="26"/>
                <w:lang w:eastAsia="ru-RU"/>
              </w:rPr>
              <w:t>Москва</w:t>
            </w:r>
          </w:p>
        </w:tc>
        <w:tc>
          <w:tcPr>
            <w:tcW w:w="3662" w:type="dxa"/>
            <w:shd w:val="clear" w:color="auto" w:fill="auto"/>
          </w:tcPr>
          <w:p>
            <w:pPr>
              <w:spacing w:after="0"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>
              <w:rPr>
                <w:rFonts w:eastAsia="Times New Roman"/>
                <w:sz w:val="26"/>
                <w:szCs w:val="26"/>
                <w:lang w:eastAsia="ru-RU"/>
              </w:rPr>
              <w:t>Моделирование прочности оболочки на примере головного вагона высокоскоростного электропоезда VELARO RUS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562" w:type="dxa"/>
            <w:shd w:val="clear" w:color="auto" w:fill="auto"/>
          </w:tcPr>
          <w:p>
            <w:pPr>
              <w:spacing w:after="0"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>
              <w:rPr>
                <w:rFonts w:eastAsia="Times New Roman"/>
                <w:sz w:val="26"/>
                <w:szCs w:val="26"/>
                <w:lang w:eastAsia="ru-RU"/>
              </w:rPr>
              <w:t>9</w:t>
            </w:r>
          </w:p>
        </w:tc>
        <w:tc>
          <w:tcPr>
            <w:tcW w:w="2873" w:type="dxa"/>
            <w:shd w:val="clear" w:color="auto" w:fill="auto"/>
          </w:tcPr>
          <w:p>
            <w:pPr>
              <w:spacing w:after="0"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>
              <w:rPr>
                <w:rFonts w:eastAsia="Times New Roman"/>
                <w:sz w:val="26"/>
                <w:szCs w:val="26"/>
                <w:lang w:eastAsia="ru-RU"/>
              </w:rPr>
              <w:t>Каранкевич М. С.</w:t>
            </w:r>
          </w:p>
        </w:tc>
        <w:tc>
          <w:tcPr>
            <w:tcW w:w="3364" w:type="dxa"/>
            <w:shd w:val="clear" w:color="auto" w:fill="auto"/>
          </w:tcPr>
          <w:p>
            <w:pPr>
              <w:spacing w:after="0"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>
              <w:rPr>
                <w:rFonts w:eastAsia="Times New Roman"/>
                <w:sz w:val="26"/>
                <w:szCs w:val="26"/>
                <w:lang w:eastAsia="ru-RU"/>
              </w:rPr>
              <w:t>ФГАОУ ВО «Российский университет транспорта»</w:t>
            </w:r>
          </w:p>
        </w:tc>
        <w:tc>
          <w:tcPr>
            <w:tcW w:w="2398" w:type="dxa"/>
            <w:shd w:val="clear" w:color="auto" w:fill="auto"/>
          </w:tcPr>
          <w:p>
            <w:pPr>
              <w:spacing w:after="0"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>
              <w:rPr>
                <w:rFonts w:eastAsia="Times New Roman"/>
                <w:sz w:val="26"/>
                <w:szCs w:val="26"/>
                <w:lang w:eastAsia="ru-RU"/>
              </w:rPr>
              <w:t>Чалова М. Ю.</w:t>
            </w:r>
          </w:p>
        </w:tc>
        <w:tc>
          <w:tcPr>
            <w:tcW w:w="1871" w:type="dxa"/>
            <w:shd w:val="clear" w:color="auto" w:fill="auto"/>
          </w:tcPr>
          <w:p>
            <w:pPr>
              <w:spacing w:after="0"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>
              <w:rPr>
                <w:rFonts w:eastAsia="Times New Roman"/>
                <w:sz w:val="26"/>
                <w:szCs w:val="26"/>
                <w:lang w:eastAsia="ru-RU"/>
              </w:rPr>
              <w:t>Москва</w:t>
            </w:r>
          </w:p>
        </w:tc>
        <w:tc>
          <w:tcPr>
            <w:tcW w:w="3662" w:type="dxa"/>
            <w:shd w:val="clear" w:color="auto" w:fill="auto"/>
          </w:tcPr>
          <w:p>
            <w:pPr>
              <w:spacing w:after="0"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>
              <w:rPr>
                <w:rFonts w:eastAsia="Times New Roman"/>
                <w:sz w:val="26"/>
                <w:szCs w:val="26"/>
                <w:lang w:eastAsia="ru-RU"/>
              </w:rPr>
              <w:t>Устранение напряжений в стыках Ж/Д путей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6" w:hRule="atLeast"/>
        </w:trPr>
        <w:tc>
          <w:tcPr>
            <w:tcW w:w="562" w:type="dxa"/>
            <w:shd w:val="clear" w:color="auto" w:fill="auto"/>
          </w:tcPr>
          <w:p>
            <w:pPr>
              <w:spacing w:after="0"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>
              <w:rPr>
                <w:rFonts w:eastAsia="Times New Roman"/>
                <w:sz w:val="26"/>
                <w:szCs w:val="26"/>
                <w:lang w:eastAsia="ru-RU"/>
              </w:rPr>
              <w:t>10</w:t>
            </w:r>
          </w:p>
        </w:tc>
        <w:tc>
          <w:tcPr>
            <w:tcW w:w="2873" w:type="dxa"/>
            <w:shd w:val="clear" w:color="auto" w:fill="auto"/>
          </w:tcPr>
          <w:p>
            <w:pPr>
              <w:spacing w:after="0"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>
              <w:rPr>
                <w:sz w:val="26"/>
                <w:szCs w:val="26"/>
              </w:rPr>
              <w:t>Карташов А. В.</w:t>
            </w:r>
          </w:p>
        </w:tc>
        <w:tc>
          <w:tcPr>
            <w:tcW w:w="3364" w:type="dxa"/>
            <w:shd w:val="clear" w:color="auto" w:fill="auto"/>
          </w:tcPr>
          <w:p>
            <w:pPr>
              <w:spacing w:after="0"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>
              <w:rPr>
                <w:sz w:val="26"/>
                <w:szCs w:val="26"/>
              </w:rPr>
              <w:t>ФГАОУ ВО «Российский университет транспорта»</w:t>
            </w:r>
          </w:p>
        </w:tc>
        <w:tc>
          <w:tcPr>
            <w:tcW w:w="2398" w:type="dxa"/>
            <w:shd w:val="clear" w:color="auto" w:fill="auto"/>
          </w:tcPr>
          <w:p>
            <w:pPr>
              <w:spacing w:after="0"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>
              <w:rPr>
                <w:sz w:val="26"/>
                <w:szCs w:val="26"/>
              </w:rPr>
              <w:t>Чалова М. Ю.</w:t>
            </w:r>
          </w:p>
        </w:tc>
        <w:tc>
          <w:tcPr>
            <w:tcW w:w="1871" w:type="dxa"/>
            <w:shd w:val="clear" w:color="auto" w:fill="auto"/>
          </w:tcPr>
          <w:p>
            <w:pPr>
              <w:spacing w:after="0"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>
              <w:rPr>
                <w:sz w:val="26"/>
                <w:szCs w:val="26"/>
              </w:rPr>
              <w:t>Москва</w:t>
            </w:r>
          </w:p>
        </w:tc>
        <w:tc>
          <w:tcPr>
            <w:tcW w:w="3662" w:type="dxa"/>
            <w:shd w:val="clear" w:color="auto" w:fill="auto"/>
          </w:tcPr>
          <w:p>
            <w:pPr>
              <w:spacing w:after="0"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>
              <w:rPr>
                <w:sz w:val="26"/>
                <w:szCs w:val="26"/>
              </w:rPr>
              <w:t>Влияние гранулометрического состава щебеночного балласта на рабочие процессы выправочно-подбивочно-рихтовочных машин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6" w:hRule="atLeast"/>
        </w:trPr>
        <w:tc>
          <w:tcPr>
            <w:tcW w:w="562" w:type="dxa"/>
            <w:shd w:val="clear" w:color="auto" w:fill="auto"/>
          </w:tcPr>
          <w:p>
            <w:pPr>
              <w:spacing w:after="0"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>
              <w:rPr>
                <w:rFonts w:eastAsia="Times New Roman"/>
                <w:sz w:val="26"/>
                <w:szCs w:val="26"/>
                <w:lang w:eastAsia="ru-RU"/>
              </w:rPr>
              <w:t>11</w:t>
            </w:r>
          </w:p>
        </w:tc>
        <w:tc>
          <w:tcPr>
            <w:tcW w:w="2873" w:type="dxa"/>
            <w:shd w:val="clear" w:color="auto" w:fill="auto"/>
          </w:tcPr>
          <w:p>
            <w:pPr>
              <w:spacing w:after="0"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>
              <w:rPr>
                <w:rFonts w:eastAsia="Times New Roman"/>
                <w:sz w:val="26"/>
                <w:szCs w:val="26"/>
                <w:lang w:eastAsia="ru-RU"/>
              </w:rPr>
              <w:t xml:space="preserve">Лепилин Н. А. </w:t>
            </w:r>
          </w:p>
        </w:tc>
        <w:tc>
          <w:tcPr>
            <w:tcW w:w="3364" w:type="dxa"/>
            <w:shd w:val="clear" w:color="auto" w:fill="auto"/>
          </w:tcPr>
          <w:p>
            <w:pPr>
              <w:spacing w:after="0"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>
              <w:rPr>
                <w:rFonts w:eastAsia="Times New Roman"/>
                <w:sz w:val="26"/>
                <w:szCs w:val="26"/>
                <w:lang w:eastAsia="ru-RU"/>
              </w:rPr>
              <w:t xml:space="preserve">ФГБОУ ВО «Российский государственный аграрный университет – МСХА имени </w:t>
            </w:r>
            <w:r>
              <w:rPr>
                <w:rFonts w:eastAsia="Times New Roman"/>
                <w:sz w:val="26"/>
                <w:szCs w:val="26"/>
                <w:lang w:eastAsia="ru-RU"/>
              </w:rPr>
              <w:br w:type="textWrapping"/>
            </w:r>
            <w:r>
              <w:rPr>
                <w:rFonts w:eastAsia="Times New Roman"/>
                <w:sz w:val="26"/>
                <w:szCs w:val="26"/>
                <w:lang w:eastAsia="ru-RU"/>
              </w:rPr>
              <w:t>К.А. Тимирязева</w:t>
            </w:r>
          </w:p>
        </w:tc>
        <w:tc>
          <w:tcPr>
            <w:tcW w:w="2398" w:type="dxa"/>
            <w:shd w:val="clear" w:color="auto" w:fill="auto"/>
          </w:tcPr>
          <w:p>
            <w:pPr>
              <w:spacing w:after="0"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>
              <w:rPr>
                <w:rFonts w:eastAsia="Times New Roman"/>
                <w:sz w:val="26"/>
                <w:szCs w:val="26"/>
                <w:lang w:eastAsia="ru-RU"/>
              </w:rPr>
              <w:t>Севрюгина Н. С.</w:t>
            </w:r>
          </w:p>
        </w:tc>
        <w:tc>
          <w:tcPr>
            <w:tcW w:w="1871" w:type="dxa"/>
            <w:shd w:val="clear" w:color="auto" w:fill="auto"/>
          </w:tcPr>
          <w:p>
            <w:pPr>
              <w:spacing w:after="0"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>
              <w:rPr>
                <w:rFonts w:eastAsia="Times New Roman"/>
                <w:sz w:val="26"/>
                <w:szCs w:val="26"/>
                <w:lang w:eastAsia="ru-RU"/>
              </w:rPr>
              <w:t>Москва</w:t>
            </w:r>
          </w:p>
        </w:tc>
        <w:tc>
          <w:tcPr>
            <w:tcW w:w="3662" w:type="dxa"/>
            <w:shd w:val="clear" w:color="auto" w:fill="auto"/>
          </w:tcPr>
          <w:p>
            <w:pPr>
              <w:spacing w:after="0"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>
              <w:rPr>
                <w:rFonts w:eastAsia="Times New Roman"/>
                <w:sz w:val="26"/>
                <w:szCs w:val="26"/>
                <w:lang w:eastAsia="ru-RU"/>
              </w:rPr>
              <w:t>Актуальность применения многоковшевых цепных экскаваторов при выполнении мелиоративных работ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6" w:hRule="atLeast"/>
        </w:trPr>
        <w:tc>
          <w:tcPr>
            <w:tcW w:w="562" w:type="dxa"/>
            <w:shd w:val="clear" w:color="auto" w:fill="auto"/>
          </w:tcPr>
          <w:p>
            <w:pPr>
              <w:spacing w:after="0"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>
              <w:rPr>
                <w:rFonts w:eastAsia="Times New Roman"/>
                <w:sz w:val="26"/>
                <w:szCs w:val="26"/>
                <w:lang w:eastAsia="ru-RU"/>
              </w:rPr>
              <w:t>12</w:t>
            </w:r>
          </w:p>
        </w:tc>
        <w:tc>
          <w:tcPr>
            <w:tcW w:w="2873" w:type="dxa"/>
            <w:shd w:val="clear" w:color="auto" w:fill="auto"/>
          </w:tcPr>
          <w:p>
            <w:pPr>
              <w:spacing w:after="0"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>
              <w:rPr>
                <w:rFonts w:eastAsia="Times New Roman"/>
                <w:sz w:val="26"/>
                <w:szCs w:val="26"/>
                <w:lang w:eastAsia="ru-RU"/>
              </w:rPr>
              <w:t>Лосев А. А.</w:t>
            </w:r>
          </w:p>
          <w:p>
            <w:pPr>
              <w:spacing w:after="0"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>
              <w:rPr>
                <w:rFonts w:eastAsia="Times New Roman"/>
                <w:sz w:val="26"/>
                <w:szCs w:val="26"/>
                <w:lang w:eastAsia="ru-RU"/>
              </w:rPr>
              <w:t>Дегтярев С. Н. Чубаркин В. А.</w:t>
            </w:r>
          </w:p>
        </w:tc>
        <w:tc>
          <w:tcPr>
            <w:tcW w:w="3364" w:type="dxa"/>
            <w:shd w:val="clear" w:color="auto" w:fill="auto"/>
          </w:tcPr>
          <w:p>
            <w:pPr>
              <w:spacing w:after="0"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>
              <w:rPr>
                <w:rFonts w:eastAsia="Times New Roman"/>
                <w:sz w:val="26"/>
                <w:szCs w:val="26"/>
                <w:lang w:eastAsia="ru-RU"/>
              </w:rPr>
              <w:t xml:space="preserve">ФГБОУ ВО «Российский государственный аграрный университет – МСХА имени </w:t>
            </w:r>
            <w:r>
              <w:rPr>
                <w:rFonts w:eastAsia="Times New Roman"/>
                <w:sz w:val="26"/>
                <w:szCs w:val="26"/>
                <w:lang w:eastAsia="ru-RU"/>
              </w:rPr>
              <w:br w:type="textWrapping"/>
            </w:r>
            <w:r>
              <w:rPr>
                <w:rFonts w:eastAsia="Times New Roman"/>
                <w:sz w:val="26"/>
                <w:szCs w:val="26"/>
                <w:lang w:eastAsia="ru-RU"/>
              </w:rPr>
              <w:t>К.А. Тимирязева»</w:t>
            </w:r>
          </w:p>
        </w:tc>
        <w:tc>
          <w:tcPr>
            <w:tcW w:w="2398" w:type="dxa"/>
            <w:shd w:val="clear" w:color="auto" w:fill="auto"/>
          </w:tcPr>
          <w:p>
            <w:pPr>
              <w:spacing w:after="0"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>
              <w:rPr>
                <w:rFonts w:eastAsia="Times New Roman"/>
                <w:sz w:val="26"/>
                <w:szCs w:val="26"/>
                <w:lang w:eastAsia="ru-RU"/>
              </w:rPr>
              <w:t>Севрюгина Н. С.</w:t>
            </w:r>
          </w:p>
        </w:tc>
        <w:tc>
          <w:tcPr>
            <w:tcW w:w="1871" w:type="dxa"/>
            <w:shd w:val="clear" w:color="auto" w:fill="auto"/>
          </w:tcPr>
          <w:p>
            <w:pPr>
              <w:spacing w:after="0"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>
              <w:rPr>
                <w:rFonts w:eastAsia="Times New Roman"/>
                <w:sz w:val="26"/>
                <w:szCs w:val="26"/>
                <w:lang w:eastAsia="ru-RU"/>
              </w:rPr>
              <w:t>Москва</w:t>
            </w:r>
          </w:p>
        </w:tc>
        <w:tc>
          <w:tcPr>
            <w:tcW w:w="3662" w:type="dxa"/>
            <w:shd w:val="clear" w:color="auto" w:fill="auto"/>
          </w:tcPr>
          <w:p>
            <w:pPr>
              <w:spacing w:after="0"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>
              <w:rPr>
                <w:rFonts w:eastAsia="Times New Roman"/>
                <w:sz w:val="26"/>
                <w:szCs w:val="26"/>
                <w:lang w:eastAsia="ru-RU"/>
              </w:rPr>
              <w:t>Эффективность применения спецтехники для уборки пляжей с учетом территориальной специфики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4" w:hRule="atLeast"/>
        </w:trPr>
        <w:tc>
          <w:tcPr>
            <w:tcW w:w="562" w:type="dxa"/>
            <w:shd w:val="clear" w:color="auto" w:fill="auto"/>
          </w:tcPr>
          <w:p>
            <w:pPr>
              <w:spacing w:after="0"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>
              <w:rPr>
                <w:rFonts w:eastAsia="Times New Roman"/>
                <w:sz w:val="26"/>
                <w:szCs w:val="26"/>
                <w:lang w:eastAsia="ru-RU"/>
              </w:rPr>
              <w:t>13</w:t>
            </w:r>
          </w:p>
        </w:tc>
        <w:tc>
          <w:tcPr>
            <w:tcW w:w="2873" w:type="dxa"/>
            <w:shd w:val="clear" w:color="auto" w:fill="auto"/>
          </w:tcPr>
          <w:p>
            <w:pPr>
              <w:spacing w:after="0"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>
              <w:rPr>
                <w:rFonts w:eastAsia="Times New Roman"/>
                <w:sz w:val="26"/>
                <w:szCs w:val="26"/>
                <w:lang w:eastAsia="ru-RU"/>
              </w:rPr>
              <w:t xml:space="preserve">Луис Гильермо Дипотет Моллинедо </w:t>
            </w:r>
          </w:p>
        </w:tc>
        <w:tc>
          <w:tcPr>
            <w:tcW w:w="3364" w:type="dxa"/>
            <w:shd w:val="clear" w:color="auto" w:fill="auto"/>
          </w:tcPr>
          <w:p>
            <w:pPr>
              <w:spacing w:after="0"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>
              <w:rPr>
                <w:rFonts w:eastAsia="Times New Roman"/>
                <w:sz w:val="26"/>
                <w:szCs w:val="26"/>
                <w:lang w:eastAsia="ru-RU"/>
              </w:rPr>
              <w:t>ФГБОУ ВО «Национальный исследовательский Московский государственный строительный университет» (НИУ МГСУ)</w:t>
            </w:r>
          </w:p>
        </w:tc>
        <w:tc>
          <w:tcPr>
            <w:tcW w:w="2398" w:type="dxa"/>
            <w:shd w:val="clear" w:color="auto" w:fill="auto"/>
          </w:tcPr>
          <w:p>
            <w:pPr>
              <w:spacing w:after="0"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>
              <w:rPr>
                <w:rFonts w:eastAsia="Times New Roman"/>
                <w:sz w:val="26"/>
                <w:szCs w:val="26"/>
                <w:lang w:eastAsia="ru-RU"/>
              </w:rPr>
              <w:t>Кудрявцев Е. М.</w:t>
            </w:r>
          </w:p>
        </w:tc>
        <w:tc>
          <w:tcPr>
            <w:tcW w:w="1871" w:type="dxa"/>
            <w:shd w:val="clear" w:color="auto" w:fill="auto"/>
          </w:tcPr>
          <w:p>
            <w:pPr>
              <w:spacing w:after="0"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>
              <w:rPr>
                <w:rFonts w:eastAsia="Times New Roman"/>
                <w:sz w:val="26"/>
                <w:szCs w:val="26"/>
                <w:lang w:eastAsia="ru-RU"/>
              </w:rPr>
              <w:t>Москва</w:t>
            </w:r>
          </w:p>
        </w:tc>
        <w:tc>
          <w:tcPr>
            <w:tcW w:w="3662" w:type="dxa"/>
            <w:shd w:val="clear" w:color="auto" w:fill="auto"/>
          </w:tcPr>
          <w:p>
            <w:pPr>
              <w:spacing w:after="0"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>
              <w:rPr>
                <w:rFonts w:eastAsia="Times New Roman"/>
                <w:sz w:val="26"/>
                <w:szCs w:val="26"/>
                <w:lang w:eastAsia="ru-RU"/>
              </w:rPr>
              <w:t>Моделирование основных характеристик ЗТМ в условиях Кубы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64" w:hRule="atLeast"/>
        </w:trPr>
        <w:tc>
          <w:tcPr>
            <w:tcW w:w="562" w:type="dxa"/>
            <w:shd w:val="clear" w:color="auto" w:fill="auto"/>
          </w:tcPr>
          <w:p>
            <w:pPr>
              <w:spacing w:after="0"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>
              <w:rPr>
                <w:rFonts w:eastAsia="Times New Roman"/>
                <w:sz w:val="26"/>
                <w:szCs w:val="26"/>
                <w:lang w:eastAsia="ru-RU"/>
              </w:rPr>
              <w:t>14</w:t>
            </w:r>
          </w:p>
        </w:tc>
        <w:tc>
          <w:tcPr>
            <w:tcW w:w="2873" w:type="dxa"/>
            <w:shd w:val="clear" w:color="auto" w:fill="auto"/>
          </w:tcPr>
          <w:p>
            <w:pPr>
              <w:spacing w:after="0"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>
              <w:rPr>
                <w:rFonts w:eastAsia="Times New Roman"/>
                <w:sz w:val="26"/>
                <w:szCs w:val="26"/>
                <w:lang w:eastAsia="ru-RU"/>
              </w:rPr>
              <w:t>Медведева Е. А.</w:t>
            </w:r>
          </w:p>
        </w:tc>
        <w:tc>
          <w:tcPr>
            <w:tcW w:w="3364" w:type="dxa"/>
            <w:shd w:val="clear" w:color="auto" w:fill="auto"/>
          </w:tcPr>
          <w:p>
            <w:pPr>
              <w:spacing w:after="0"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>
              <w:rPr>
                <w:rFonts w:eastAsia="Times New Roman"/>
                <w:sz w:val="26"/>
                <w:szCs w:val="26"/>
                <w:lang w:eastAsia="ru-RU"/>
              </w:rPr>
              <w:t>Калужский филиал ФГБОУ ВО «Московский государственный технический университет имени Н.Э. Баумана (национальный исследовательский университет)»</w:t>
            </w:r>
          </w:p>
        </w:tc>
        <w:tc>
          <w:tcPr>
            <w:tcW w:w="2398" w:type="dxa"/>
            <w:shd w:val="clear" w:color="auto" w:fill="auto"/>
          </w:tcPr>
          <w:p>
            <w:pPr>
              <w:spacing w:after="0"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>
              <w:rPr>
                <w:rFonts w:eastAsia="Times New Roman"/>
                <w:sz w:val="26"/>
                <w:szCs w:val="26"/>
                <w:lang w:eastAsia="ru-RU"/>
              </w:rPr>
              <w:t>Шубин А. А.</w:t>
            </w:r>
          </w:p>
        </w:tc>
        <w:tc>
          <w:tcPr>
            <w:tcW w:w="1871" w:type="dxa"/>
            <w:shd w:val="clear" w:color="auto" w:fill="auto"/>
          </w:tcPr>
          <w:p>
            <w:pPr>
              <w:spacing w:after="0"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>
              <w:rPr>
                <w:rFonts w:eastAsia="Times New Roman"/>
                <w:sz w:val="26"/>
                <w:szCs w:val="26"/>
                <w:lang w:eastAsia="ru-RU"/>
              </w:rPr>
              <w:t>Калуга</w:t>
            </w:r>
          </w:p>
        </w:tc>
        <w:tc>
          <w:tcPr>
            <w:tcW w:w="3662" w:type="dxa"/>
            <w:shd w:val="clear" w:color="auto" w:fill="auto"/>
          </w:tcPr>
          <w:p>
            <w:pPr>
              <w:spacing w:after="0"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>
              <w:rPr>
                <w:rFonts w:eastAsia="Times New Roman"/>
                <w:sz w:val="26"/>
                <w:szCs w:val="26"/>
                <w:lang w:eastAsia="ru-RU"/>
              </w:rPr>
              <w:t>Управление параметрами работы робота-питателя головной машины СМ-2 в составе снегоуборочного поезда в зависимости от внешних условий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6" w:hRule="atLeast"/>
        </w:trPr>
        <w:tc>
          <w:tcPr>
            <w:tcW w:w="562" w:type="dxa"/>
            <w:shd w:val="clear" w:color="auto" w:fill="auto"/>
          </w:tcPr>
          <w:p>
            <w:pPr>
              <w:spacing w:after="0"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>
              <w:rPr>
                <w:rFonts w:eastAsia="Times New Roman"/>
                <w:sz w:val="26"/>
                <w:szCs w:val="26"/>
                <w:lang w:eastAsia="ru-RU"/>
              </w:rPr>
              <w:t>15</w:t>
            </w:r>
          </w:p>
        </w:tc>
        <w:tc>
          <w:tcPr>
            <w:tcW w:w="2873" w:type="dxa"/>
            <w:shd w:val="clear" w:color="auto" w:fill="auto"/>
          </w:tcPr>
          <w:p>
            <w:pPr>
              <w:spacing w:after="0"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>
              <w:rPr>
                <w:rFonts w:eastAsia="Times New Roman"/>
                <w:sz w:val="26"/>
                <w:szCs w:val="26"/>
                <w:lang w:eastAsia="ru-RU"/>
              </w:rPr>
              <w:t>Протасов Д. С.</w:t>
            </w:r>
          </w:p>
        </w:tc>
        <w:tc>
          <w:tcPr>
            <w:tcW w:w="3364" w:type="dxa"/>
            <w:shd w:val="clear" w:color="auto" w:fill="auto"/>
          </w:tcPr>
          <w:p>
            <w:pPr>
              <w:spacing w:after="0"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>
              <w:rPr>
                <w:rFonts w:eastAsia="Times New Roman"/>
                <w:sz w:val="26"/>
                <w:szCs w:val="26"/>
                <w:lang w:eastAsia="ru-RU"/>
              </w:rPr>
              <w:t>ФГАОУ ВО «Российский университет транспорта»</w:t>
            </w:r>
          </w:p>
        </w:tc>
        <w:tc>
          <w:tcPr>
            <w:tcW w:w="2398" w:type="dxa"/>
            <w:shd w:val="clear" w:color="auto" w:fill="auto"/>
          </w:tcPr>
          <w:p>
            <w:pPr>
              <w:spacing w:after="0"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>
              <w:rPr>
                <w:rFonts w:eastAsia="Times New Roman"/>
                <w:sz w:val="26"/>
                <w:szCs w:val="26"/>
                <w:lang w:eastAsia="ru-RU"/>
              </w:rPr>
              <w:t>Григорьев П.А</w:t>
            </w:r>
          </w:p>
        </w:tc>
        <w:tc>
          <w:tcPr>
            <w:tcW w:w="1871" w:type="dxa"/>
            <w:shd w:val="clear" w:color="auto" w:fill="auto"/>
          </w:tcPr>
          <w:p>
            <w:pPr>
              <w:spacing w:after="0"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>
              <w:rPr>
                <w:rFonts w:eastAsia="Times New Roman"/>
                <w:sz w:val="26"/>
                <w:szCs w:val="26"/>
                <w:lang w:eastAsia="ru-RU"/>
              </w:rPr>
              <w:t>Москва</w:t>
            </w:r>
          </w:p>
        </w:tc>
        <w:tc>
          <w:tcPr>
            <w:tcW w:w="3662" w:type="dxa"/>
            <w:shd w:val="clear" w:color="auto" w:fill="auto"/>
          </w:tcPr>
          <w:p>
            <w:pPr>
              <w:spacing w:after="0"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>
              <w:rPr>
                <w:rFonts w:eastAsia="Times New Roman"/>
                <w:sz w:val="26"/>
                <w:szCs w:val="26"/>
                <w:lang w:eastAsia="ru-RU"/>
              </w:rPr>
              <w:t>Выявление направлений повышения качества уплотнения пути при подбивке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6" w:hRule="atLeast"/>
        </w:trPr>
        <w:tc>
          <w:tcPr>
            <w:tcW w:w="562" w:type="dxa"/>
            <w:shd w:val="clear" w:color="auto" w:fill="auto"/>
          </w:tcPr>
          <w:p>
            <w:pPr>
              <w:spacing w:after="0"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>
              <w:rPr>
                <w:rFonts w:eastAsia="Times New Roman"/>
                <w:sz w:val="26"/>
                <w:szCs w:val="26"/>
                <w:lang w:eastAsia="ru-RU"/>
              </w:rPr>
              <w:t>16</w:t>
            </w:r>
          </w:p>
        </w:tc>
        <w:tc>
          <w:tcPr>
            <w:tcW w:w="2873" w:type="dxa"/>
            <w:shd w:val="clear" w:color="auto" w:fill="auto"/>
          </w:tcPr>
          <w:p>
            <w:pPr>
              <w:spacing w:after="0"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>
              <w:rPr>
                <w:rFonts w:eastAsia="Times New Roman"/>
                <w:sz w:val="26"/>
                <w:szCs w:val="26"/>
                <w:lang w:eastAsia="ru-RU"/>
              </w:rPr>
              <w:t>Раилов М. Ю.</w:t>
            </w:r>
          </w:p>
        </w:tc>
        <w:tc>
          <w:tcPr>
            <w:tcW w:w="3364" w:type="dxa"/>
            <w:shd w:val="clear" w:color="auto" w:fill="auto"/>
          </w:tcPr>
          <w:p>
            <w:pPr>
              <w:spacing w:after="0"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>
              <w:rPr>
                <w:rFonts w:eastAsia="Times New Roman"/>
                <w:sz w:val="26"/>
                <w:szCs w:val="26"/>
                <w:lang w:eastAsia="ru-RU"/>
              </w:rPr>
              <w:t>ФГБОУ ВО «Политехнический институт Сибирского федерального университета»</w:t>
            </w:r>
          </w:p>
        </w:tc>
        <w:tc>
          <w:tcPr>
            <w:tcW w:w="2398" w:type="dxa"/>
            <w:shd w:val="clear" w:color="auto" w:fill="auto"/>
          </w:tcPr>
          <w:p>
            <w:pPr>
              <w:spacing w:after="0"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>
              <w:rPr>
                <w:rFonts w:eastAsia="Times New Roman"/>
                <w:sz w:val="26"/>
                <w:szCs w:val="26"/>
                <w:lang w:eastAsia="ru-RU"/>
              </w:rPr>
              <w:t>Минин В. В.</w:t>
            </w:r>
          </w:p>
        </w:tc>
        <w:tc>
          <w:tcPr>
            <w:tcW w:w="1871" w:type="dxa"/>
            <w:shd w:val="clear" w:color="auto" w:fill="auto"/>
          </w:tcPr>
          <w:p>
            <w:pPr>
              <w:spacing w:after="0"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>
              <w:rPr>
                <w:rFonts w:eastAsia="Times New Roman"/>
                <w:sz w:val="26"/>
                <w:szCs w:val="26"/>
                <w:lang w:eastAsia="ru-RU"/>
              </w:rPr>
              <w:t>Красноярск</w:t>
            </w:r>
          </w:p>
        </w:tc>
        <w:tc>
          <w:tcPr>
            <w:tcW w:w="3662" w:type="dxa"/>
            <w:shd w:val="clear" w:color="auto" w:fill="auto"/>
          </w:tcPr>
          <w:p>
            <w:pPr>
              <w:spacing w:after="0"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>
              <w:rPr>
                <w:rFonts w:eastAsia="Times New Roman"/>
                <w:sz w:val="26"/>
                <w:szCs w:val="26"/>
                <w:lang w:eastAsia="ru-RU"/>
              </w:rPr>
              <w:t>Малогабаритный бетоносмеситель с уменьшенным трением поверхности барабана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6" w:hRule="atLeast"/>
        </w:trPr>
        <w:tc>
          <w:tcPr>
            <w:tcW w:w="562" w:type="dxa"/>
            <w:shd w:val="clear" w:color="auto" w:fill="auto"/>
          </w:tcPr>
          <w:p>
            <w:pPr>
              <w:spacing w:after="0"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>
              <w:rPr>
                <w:rFonts w:eastAsia="Times New Roman"/>
                <w:sz w:val="26"/>
                <w:szCs w:val="26"/>
                <w:lang w:eastAsia="ru-RU"/>
              </w:rPr>
              <w:t>17</w:t>
            </w:r>
          </w:p>
        </w:tc>
        <w:tc>
          <w:tcPr>
            <w:tcW w:w="2873" w:type="dxa"/>
            <w:shd w:val="clear" w:color="auto" w:fill="auto"/>
          </w:tcPr>
          <w:p>
            <w:pPr>
              <w:spacing w:after="0"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>
              <w:rPr>
                <w:rFonts w:eastAsia="Times New Roman"/>
                <w:sz w:val="26"/>
                <w:szCs w:val="26"/>
                <w:lang w:eastAsia="ru-RU"/>
              </w:rPr>
              <w:t>Редькин Д. А.</w:t>
            </w:r>
          </w:p>
          <w:p>
            <w:pPr>
              <w:spacing w:after="0"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>
              <w:rPr>
                <w:rFonts w:eastAsia="Times New Roman"/>
                <w:sz w:val="26"/>
                <w:szCs w:val="26"/>
                <w:lang w:eastAsia="ru-RU"/>
              </w:rPr>
              <w:t>Азаров В. С.</w:t>
            </w:r>
          </w:p>
        </w:tc>
        <w:tc>
          <w:tcPr>
            <w:tcW w:w="3364" w:type="dxa"/>
            <w:shd w:val="clear" w:color="auto" w:fill="auto"/>
          </w:tcPr>
          <w:p>
            <w:pPr>
              <w:spacing w:after="0"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>
              <w:rPr>
                <w:rFonts w:eastAsia="Times New Roman"/>
                <w:sz w:val="26"/>
                <w:szCs w:val="26"/>
                <w:lang w:eastAsia="ru-RU"/>
              </w:rPr>
              <w:t xml:space="preserve">ФГБОУ ВО «Орловский государственный университет имени </w:t>
            </w:r>
          </w:p>
          <w:p>
            <w:pPr>
              <w:spacing w:after="0"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>
              <w:rPr>
                <w:rFonts w:eastAsia="Times New Roman"/>
                <w:sz w:val="26"/>
                <w:szCs w:val="26"/>
                <w:lang w:eastAsia="ru-RU"/>
              </w:rPr>
              <w:t>И.С. Тургенева»</w:t>
            </w:r>
          </w:p>
        </w:tc>
        <w:tc>
          <w:tcPr>
            <w:tcW w:w="2398" w:type="dxa"/>
            <w:shd w:val="clear" w:color="auto" w:fill="auto"/>
          </w:tcPr>
          <w:p>
            <w:pPr>
              <w:spacing w:after="0"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>
              <w:rPr>
                <w:rFonts w:eastAsia="Times New Roman"/>
                <w:sz w:val="26"/>
                <w:szCs w:val="26"/>
                <w:lang w:eastAsia="ru-RU"/>
              </w:rPr>
              <w:t>Паничкин А. В.</w:t>
            </w:r>
          </w:p>
        </w:tc>
        <w:tc>
          <w:tcPr>
            <w:tcW w:w="1871" w:type="dxa"/>
            <w:shd w:val="clear" w:color="auto" w:fill="auto"/>
          </w:tcPr>
          <w:p>
            <w:pPr>
              <w:spacing w:after="0"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>
              <w:rPr>
                <w:rFonts w:eastAsia="Times New Roman"/>
                <w:sz w:val="26"/>
                <w:szCs w:val="26"/>
                <w:lang w:eastAsia="ru-RU"/>
              </w:rPr>
              <w:t>Орел</w:t>
            </w:r>
          </w:p>
        </w:tc>
        <w:tc>
          <w:tcPr>
            <w:tcW w:w="3662" w:type="dxa"/>
            <w:shd w:val="clear" w:color="auto" w:fill="auto"/>
          </w:tcPr>
          <w:p>
            <w:pPr>
              <w:spacing w:after="0"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>
              <w:rPr>
                <w:rFonts w:eastAsia="Times New Roman"/>
                <w:sz w:val="26"/>
                <w:szCs w:val="26"/>
                <w:lang w:eastAsia="ru-RU"/>
              </w:rPr>
              <w:t>Интенсивность возрастания сопротивлению копанию ковшом скрепера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4" w:hRule="atLeast"/>
        </w:trPr>
        <w:tc>
          <w:tcPr>
            <w:tcW w:w="562" w:type="dxa"/>
            <w:shd w:val="clear" w:color="auto" w:fill="auto"/>
          </w:tcPr>
          <w:p>
            <w:pPr>
              <w:spacing w:after="0"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>
              <w:rPr>
                <w:rFonts w:eastAsia="Times New Roman"/>
                <w:sz w:val="26"/>
                <w:szCs w:val="26"/>
                <w:lang w:eastAsia="ru-RU"/>
              </w:rPr>
              <w:t>18</w:t>
            </w:r>
          </w:p>
        </w:tc>
        <w:tc>
          <w:tcPr>
            <w:tcW w:w="2873" w:type="dxa"/>
            <w:shd w:val="clear" w:color="auto" w:fill="auto"/>
          </w:tcPr>
          <w:p>
            <w:pPr>
              <w:spacing w:after="0"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>
              <w:rPr>
                <w:rFonts w:eastAsia="Times New Roman"/>
                <w:sz w:val="26"/>
                <w:szCs w:val="26"/>
                <w:lang w:eastAsia="ru-RU"/>
              </w:rPr>
              <w:t>Рузанкин П. А.  Баурова Н. И.</w:t>
            </w:r>
          </w:p>
        </w:tc>
        <w:tc>
          <w:tcPr>
            <w:tcW w:w="3364" w:type="dxa"/>
            <w:shd w:val="clear" w:color="auto" w:fill="auto"/>
          </w:tcPr>
          <w:p>
            <w:pPr>
              <w:spacing w:after="0"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>
              <w:rPr>
                <w:rFonts w:eastAsia="Times New Roman"/>
                <w:sz w:val="26"/>
                <w:szCs w:val="26"/>
                <w:lang w:eastAsia="ru-RU"/>
              </w:rPr>
              <w:t>ФГБОУ ВО «Московский автомобильно-дорожный государственный технический университет» (МАДИ)</w:t>
            </w:r>
          </w:p>
        </w:tc>
        <w:tc>
          <w:tcPr>
            <w:tcW w:w="2398" w:type="dxa"/>
            <w:shd w:val="clear" w:color="auto" w:fill="auto"/>
          </w:tcPr>
          <w:p>
            <w:pPr>
              <w:spacing w:after="0"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>
              <w:rPr>
                <w:rFonts w:eastAsia="Times New Roman"/>
                <w:sz w:val="26"/>
                <w:szCs w:val="26"/>
                <w:lang w:eastAsia="ru-RU"/>
              </w:rPr>
              <w:t>Баурова Н. И.</w:t>
            </w:r>
          </w:p>
        </w:tc>
        <w:tc>
          <w:tcPr>
            <w:tcW w:w="1871" w:type="dxa"/>
            <w:shd w:val="clear" w:color="auto" w:fill="auto"/>
          </w:tcPr>
          <w:p>
            <w:pPr>
              <w:spacing w:after="0"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>
              <w:rPr>
                <w:rFonts w:eastAsia="Times New Roman"/>
                <w:sz w:val="26"/>
                <w:szCs w:val="26"/>
                <w:lang w:eastAsia="ru-RU"/>
              </w:rPr>
              <w:t>Москва</w:t>
            </w:r>
          </w:p>
        </w:tc>
        <w:tc>
          <w:tcPr>
            <w:tcW w:w="3662" w:type="dxa"/>
            <w:shd w:val="clear" w:color="auto" w:fill="auto"/>
          </w:tcPr>
          <w:p>
            <w:pPr>
              <w:spacing w:after="0"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>
              <w:rPr>
                <w:rFonts w:eastAsia="Times New Roman"/>
                <w:sz w:val="26"/>
                <w:szCs w:val="26"/>
                <w:lang w:eastAsia="ru-RU"/>
              </w:rPr>
              <w:t>Оценка способов ремонта гидравлических линий с применением полимерных композиционных материалов, используемых для ремонта дорожно-строительных машин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76" w:hRule="atLeast"/>
        </w:trPr>
        <w:tc>
          <w:tcPr>
            <w:tcW w:w="562" w:type="dxa"/>
            <w:shd w:val="clear" w:color="auto" w:fill="auto"/>
          </w:tcPr>
          <w:p>
            <w:pPr>
              <w:spacing w:after="0"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>
              <w:rPr>
                <w:rFonts w:eastAsia="Times New Roman"/>
                <w:sz w:val="26"/>
                <w:szCs w:val="26"/>
                <w:lang w:eastAsia="ru-RU"/>
              </w:rPr>
              <w:t>19</w:t>
            </w:r>
          </w:p>
        </w:tc>
        <w:tc>
          <w:tcPr>
            <w:tcW w:w="2873" w:type="dxa"/>
            <w:shd w:val="clear" w:color="auto" w:fill="auto"/>
            <w:noWrap/>
          </w:tcPr>
          <w:p>
            <w:pPr>
              <w:spacing w:after="0"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>
              <w:rPr>
                <w:rFonts w:eastAsia="Times New Roman"/>
                <w:sz w:val="26"/>
                <w:szCs w:val="26"/>
                <w:lang w:eastAsia="ru-RU"/>
              </w:rPr>
              <w:t>Садовникова Я. С.</w:t>
            </w:r>
          </w:p>
        </w:tc>
        <w:tc>
          <w:tcPr>
            <w:tcW w:w="3364" w:type="dxa"/>
            <w:shd w:val="clear" w:color="auto" w:fill="auto"/>
          </w:tcPr>
          <w:p>
            <w:pPr>
              <w:spacing w:after="0"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>
              <w:rPr>
                <w:rFonts w:eastAsia="Times New Roman"/>
                <w:sz w:val="26"/>
                <w:szCs w:val="26"/>
                <w:lang w:eastAsia="ru-RU"/>
              </w:rPr>
              <w:t>ФГБОУ ВО «Московский автомобильно-дорожный государственный технический университет» (МАДИ)</w:t>
            </w:r>
          </w:p>
        </w:tc>
        <w:tc>
          <w:tcPr>
            <w:tcW w:w="2398" w:type="dxa"/>
            <w:shd w:val="clear" w:color="auto" w:fill="auto"/>
          </w:tcPr>
          <w:p>
            <w:pPr>
              <w:spacing w:after="0" w:line="240" w:lineRule="auto"/>
              <w:rPr>
                <w:rFonts w:eastAsia="Times New Roman"/>
                <w:spacing w:val="-10"/>
                <w:sz w:val="26"/>
                <w:szCs w:val="26"/>
                <w:lang w:eastAsia="ru-RU"/>
              </w:rPr>
            </w:pPr>
            <w:r>
              <w:rPr>
                <w:rFonts w:eastAsia="Times New Roman"/>
                <w:spacing w:val="-10"/>
                <w:sz w:val="26"/>
                <w:szCs w:val="26"/>
                <w:lang w:eastAsia="ru-RU"/>
              </w:rPr>
              <w:t>Мандровский К. П.</w:t>
            </w:r>
          </w:p>
        </w:tc>
        <w:tc>
          <w:tcPr>
            <w:tcW w:w="1871" w:type="dxa"/>
            <w:shd w:val="clear" w:color="auto" w:fill="auto"/>
          </w:tcPr>
          <w:p>
            <w:pPr>
              <w:spacing w:after="0"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>
              <w:rPr>
                <w:rFonts w:eastAsia="Times New Roman"/>
                <w:sz w:val="26"/>
                <w:szCs w:val="26"/>
                <w:lang w:eastAsia="ru-RU"/>
              </w:rPr>
              <w:t>Москва</w:t>
            </w:r>
          </w:p>
        </w:tc>
        <w:tc>
          <w:tcPr>
            <w:tcW w:w="3662" w:type="dxa"/>
            <w:shd w:val="clear" w:color="auto" w:fill="auto"/>
          </w:tcPr>
          <w:p>
            <w:pPr>
              <w:spacing w:after="0"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>
              <w:rPr>
                <w:rFonts w:eastAsia="Times New Roman"/>
                <w:sz w:val="26"/>
                <w:szCs w:val="26"/>
                <w:lang w:eastAsia="ru-RU"/>
              </w:rPr>
              <w:t>Дисковый распределитель противогололёдных материалов с симметричным способом подачи: обоснование преимуществ и эффективности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6" w:hRule="atLeast"/>
        </w:trPr>
        <w:tc>
          <w:tcPr>
            <w:tcW w:w="562" w:type="dxa"/>
            <w:shd w:val="clear" w:color="auto" w:fill="auto"/>
          </w:tcPr>
          <w:p>
            <w:pPr>
              <w:spacing w:after="0"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>
              <w:rPr>
                <w:rFonts w:eastAsia="Times New Roman"/>
                <w:sz w:val="26"/>
                <w:szCs w:val="26"/>
                <w:lang w:eastAsia="ru-RU"/>
              </w:rPr>
              <w:t>20</w:t>
            </w:r>
          </w:p>
        </w:tc>
        <w:tc>
          <w:tcPr>
            <w:tcW w:w="2873" w:type="dxa"/>
            <w:shd w:val="clear" w:color="auto" w:fill="auto"/>
          </w:tcPr>
          <w:p>
            <w:pPr>
              <w:spacing w:after="0"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>
              <w:rPr>
                <w:rFonts w:eastAsia="Times New Roman"/>
                <w:sz w:val="26"/>
                <w:szCs w:val="26"/>
                <w:lang w:eastAsia="ru-RU"/>
              </w:rPr>
              <w:t>Сафонов Е. С.</w:t>
            </w:r>
          </w:p>
        </w:tc>
        <w:tc>
          <w:tcPr>
            <w:tcW w:w="3364" w:type="dxa"/>
            <w:shd w:val="clear" w:color="auto" w:fill="auto"/>
          </w:tcPr>
          <w:p>
            <w:pPr>
              <w:spacing w:after="0"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>
              <w:rPr>
                <w:rFonts w:eastAsia="Times New Roman"/>
                <w:sz w:val="26"/>
                <w:szCs w:val="26"/>
                <w:lang w:eastAsia="ru-RU"/>
              </w:rPr>
              <w:t>ФГАОУ ВО «Российский университет транспорта»</w:t>
            </w:r>
          </w:p>
        </w:tc>
        <w:tc>
          <w:tcPr>
            <w:tcW w:w="2398" w:type="dxa"/>
            <w:shd w:val="clear" w:color="auto" w:fill="auto"/>
          </w:tcPr>
          <w:p>
            <w:pPr>
              <w:spacing w:after="0"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>
              <w:rPr>
                <w:rFonts w:eastAsia="Times New Roman"/>
                <w:sz w:val="26"/>
                <w:szCs w:val="26"/>
                <w:lang w:eastAsia="ru-RU"/>
              </w:rPr>
              <w:t>Чалова М. Ю.</w:t>
            </w:r>
          </w:p>
        </w:tc>
        <w:tc>
          <w:tcPr>
            <w:tcW w:w="1871" w:type="dxa"/>
            <w:shd w:val="clear" w:color="auto" w:fill="auto"/>
          </w:tcPr>
          <w:p>
            <w:pPr>
              <w:spacing w:after="0"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>
              <w:rPr>
                <w:rFonts w:eastAsia="Times New Roman"/>
                <w:sz w:val="26"/>
                <w:szCs w:val="26"/>
                <w:lang w:eastAsia="ru-RU"/>
              </w:rPr>
              <w:t>Москва</w:t>
            </w:r>
          </w:p>
        </w:tc>
        <w:tc>
          <w:tcPr>
            <w:tcW w:w="3662" w:type="dxa"/>
            <w:shd w:val="clear" w:color="auto" w:fill="auto"/>
          </w:tcPr>
          <w:p>
            <w:pPr>
              <w:spacing w:after="0"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>
              <w:rPr>
                <w:rFonts w:eastAsia="Times New Roman"/>
                <w:sz w:val="26"/>
                <w:szCs w:val="26"/>
                <w:lang w:eastAsia="ru-RU"/>
              </w:rPr>
              <w:t xml:space="preserve">Модернизация  выгребного устройства щебнеочистительной машины ЩОМ-1400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6" w:hRule="atLeast"/>
        </w:trPr>
        <w:tc>
          <w:tcPr>
            <w:tcW w:w="562" w:type="dxa"/>
            <w:shd w:val="clear" w:color="auto" w:fill="auto"/>
          </w:tcPr>
          <w:p>
            <w:pPr>
              <w:spacing w:after="0"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>
              <w:rPr>
                <w:rFonts w:eastAsia="Times New Roman"/>
                <w:sz w:val="26"/>
                <w:szCs w:val="26"/>
                <w:lang w:eastAsia="ru-RU"/>
              </w:rPr>
              <w:t>21</w:t>
            </w:r>
          </w:p>
        </w:tc>
        <w:tc>
          <w:tcPr>
            <w:tcW w:w="2873" w:type="dxa"/>
            <w:shd w:val="clear" w:color="auto" w:fill="auto"/>
          </w:tcPr>
          <w:p>
            <w:pPr>
              <w:spacing w:after="0"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>
              <w:rPr>
                <w:sz w:val="26"/>
                <w:szCs w:val="26"/>
              </w:rPr>
              <w:t>Сесин В. М. Тюремнов И. С.</w:t>
            </w:r>
          </w:p>
        </w:tc>
        <w:tc>
          <w:tcPr>
            <w:tcW w:w="3364" w:type="dxa"/>
            <w:shd w:val="clear" w:color="auto" w:fill="auto"/>
          </w:tcPr>
          <w:p>
            <w:pPr>
              <w:spacing w:after="0"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>
              <w:rPr>
                <w:sz w:val="26"/>
                <w:szCs w:val="26"/>
              </w:rPr>
              <w:t>ФГБОУ ВО «Ярославский государственный технический университет»</w:t>
            </w:r>
          </w:p>
        </w:tc>
        <w:tc>
          <w:tcPr>
            <w:tcW w:w="2398" w:type="dxa"/>
            <w:shd w:val="clear" w:color="auto" w:fill="auto"/>
          </w:tcPr>
          <w:p>
            <w:pPr>
              <w:spacing w:after="0"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</w:p>
        </w:tc>
        <w:tc>
          <w:tcPr>
            <w:tcW w:w="1871" w:type="dxa"/>
            <w:shd w:val="clear" w:color="auto" w:fill="auto"/>
          </w:tcPr>
          <w:p>
            <w:pPr>
              <w:spacing w:after="0"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>
              <w:rPr>
                <w:rFonts w:eastAsia="Times New Roman"/>
                <w:sz w:val="26"/>
                <w:szCs w:val="26"/>
                <w:lang w:eastAsia="ru-RU"/>
              </w:rPr>
              <w:t>Ярославль</w:t>
            </w:r>
          </w:p>
        </w:tc>
        <w:tc>
          <w:tcPr>
            <w:tcW w:w="3662" w:type="dxa"/>
            <w:shd w:val="clear" w:color="auto" w:fill="auto"/>
          </w:tcPr>
          <w:p>
            <w:pPr>
              <w:spacing w:after="0"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>
              <w:rPr>
                <w:rFonts w:eastAsia="Times New Roman"/>
                <w:sz w:val="26"/>
                <w:szCs w:val="26"/>
                <w:lang w:eastAsia="ru-RU"/>
              </w:rPr>
              <w:t>Модернизация вибрационного катка DM-10-VD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6" w:hRule="atLeast"/>
        </w:trPr>
        <w:tc>
          <w:tcPr>
            <w:tcW w:w="562" w:type="dxa"/>
            <w:shd w:val="clear" w:color="auto" w:fill="auto"/>
          </w:tcPr>
          <w:p>
            <w:pPr>
              <w:spacing w:after="0"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>
              <w:rPr>
                <w:rFonts w:eastAsia="Times New Roman"/>
                <w:sz w:val="26"/>
                <w:szCs w:val="26"/>
                <w:lang w:eastAsia="ru-RU"/>
              </w:rPr>
              <w:t>22</w:t>
            </w:r>
          </w:p>
        </w:tc>
        <w:tc>
          <w:tcPr>
            <w:tcW w:w="2873" w:type="dxa"/>
            <w:shd w:val="clear" w:color="auto" w:fill="auto"/>
          </w:tcPr>
          <w:p>
            <w:pPr>
              <w:spacing w:after="0"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>
              <w:rPr>
                <w:rFonts w:eastAsia="Times New Roman"/>
                <w:sz w:val="26"/>
                <w:szCs w:val="26"/>
                <w:lang w:eastAsia="ru-RU"/>
              </w:rPr>
              <w:t>Скосарев Г.С.</w:t>
            </w:r>
          </w:p>
          <w:p>
            <w:pPr>
              <w:spacing w:after="0"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>
              <w:rPr>
                <w:rFonts w:eastAsia="Times New Roman"/>
                <w:sz w:val="26"/>
                <w:szCs w:val="26"/>
                <w:lang w:eastAsia="ru-RU"/>
              </w:rPr>
              <w:t xml:space="preserve">Польшин А.А. Голубева Н.Д. Рязанцев В.Г. </w:t>
            </w:r>
          </w:p>
        </w:tc>
        <w:tc>
          <w:tcPr>
            <w:tcW w:w="3364" w:type="dxa"/>
            <w:shd w:val="clear" w:color="auto" w:fill="auto"/>
          </w:tcPr>
          <w:p>
            <w:pPr>
              <w:spacing w:after="0"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>
              <w:rPr>
                <w:rFonts w:eastAsia="Times New Roman"/>
                <w:sz w:val="26"/>
                <w:szCs w:val="26"/>
                <w:lang w:eastAsia="ru-RU"/>
              </w:rPr>
              <w:t xml:space="preserve">ФГБОУ ВО «Белгородский государственный технологический университет им. </w:t>
            </w:r>
            <w:r>
              <w:rPr>
                <w:rFonts w:eastAsia="Times New Roman"/>
                <w:sz w:val="26"/>
                <w:szCs w:val="26"/>
                <w:lang w:eastAsia="ru-RU"/>
              </w:rPr>
              <w:br w:type="textWrapping"/>
            </w:r>
            <w:r>
              <w:rPr>
                <w:rFonts w:eastAsia="Times New Roman"/>
                <w:sz w:val="26"/>
                <w:szCs w:val="26"/>
                <w:lang w:eastAsia="ru-RU"/>
              </w:rPr>
              <w:t>В.Г. Шухов»</w:t>
            </w:r>
          </w:p>
        </w:tc>
        <w:tc>
          <w:tcPr>
            <w:tcW w:w="2398" w:type="dxa"/>
            <w:shd w:val="clear" w:color="auto" w:fill="auto"/>
          </w:tcPr>
          <w:p>
            <w:pPr>
              <w:spacing w:after="0"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>
              <w:rPr>
                <w:rFonts w:eastAsia="Times New Roman"/>
                <w:sz w:val="26"/>
                <w:szCs w:val="26"/>
                <w:lang w:eastAsia="ru-RU"/>
              </w:rPr>
              <w:t>Любимый Н. С.</w:t>
            </w:r>
          </w:p>
        </w:tc>
        <w:tc>
          <w:tcPr>
            <w:tcW w:w="1871" w:type="dxa"/>
            <w:shd w:val="clear" w:color="auto" w:fill="auto"/>
          </w:tcPr>
          <w:p>
            <w:pPr>
              <w:spacing w:after="0"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>
              <w:rPr>
                <w:rFonts w:eastAsia="Times New Roman"/>
                <w:sz w:val="26"/>
                <w:szCs w:val="26"/>
                <w:lang w:eastAsia="ru-RU"/>
              </w:rPr>
              <w:t>Белгород</w:t>
            </w:r>
          </w:p>
        </w:tc>
        <w:tc>
          <w:tcPr>
            <w:tcW w:w="3662" w:type="dxa"/>
            <w:shd w:val="clear" w:color="auto" w:fill="auto"/>
          </w:tcPr>
          <w:p>
            <w:pPr>
              <w:spacing w:after="0"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>
              <w:rPr>
                <w:rFonts w:eastAsia="Times New Roman"/>
                <w:sz w:val="26"/>
                <w:szCs w:val="26"/>
                <w:lang w:eastAsia="ru-RU"/>
              </w:rPr>
              <w:t>Режимы вибраций в различных технологических процессах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6" w:hRule="atLeast"/>
        </w:trPr>
        <w:tc>
          <w:tcPr>
            <w:tcW w:w="562" w:type="dxa"/>
            <w:shd w:val="clear" w:color="auto" w:fill="auto"/>
          </w:tcPr>
          <w:p>
            <w:pPr>
              <w:spacing w:after="0"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>
              <w:rPr>
                <w:rFonts w:eastAsia="Times New Roman"/>
                <w:sz w:val="26"/>
                <w:szCs w:val="26"/>
                <w:lang w:eastAsia="ru-RU"/>
              </w:rPr>
              <w:t>23</w:t>
            </w:r>
          </w:p>
        </w:tc>
        <w:tc>
          <w:tcPr>
            <w:tcW w:w="2873" w:type="dxa"/>
            <w:shd w:val="clear" w:color="auto" w:fill="auto"/>
          </w:tcPr>
          <w:p>
            <w:pPr>
              <w:spacing w:after="0"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>
              <w:rPr>
                <w:rFonts w:eastAsia="Times New Roman"/>
                <w:sz w:val="26"/>
                <w:szCs w:val="26"/>
                <w:lang w:eastAsia="ru-RU"/>
              </w:rPr>
              <w:t>Ступин О. А. Ковалева Е. В.</w:t>
            </w:r>
          </w:p>
        </w:tc>
        <w:tc>
          <w:tcPr>
            <w:tcW w:w="3364" w:type="dxa"/>
            <w:shd w:val="clear" w:color="auto" w:fill="auto"/>
          </w:tcPr>
          <w:p>
            <w:pPr>
              <w:spacing w:after="0"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>
              <w:rPr>
                <w:rFonts w:eastAsia="Times New Roman"/>
                <w:sz w:val="26"/>
                <w:szCs w:val="26"/>
                <w:lang w:eastAsia="ru-RU"/>
              </w:rPr>
              <w:t xml:space="preserve">ФГБОУ ВО «Российский государственный аграрный университет – МСХА имени </w:t>
            </w:r>
            <w:r>
              <w:rPr>
                <w:rFonts w:eastAsia="Times New Roman"/>
                <w:sz w:val="26"/>
                <w:szCs w:val="26"/>
                <w:lang w:eastAsia="ru-RU"/>
              </w:rPr>
              <w:br w:type="textWrapping"/>
            </w:r>
            <w:r>
              <w:rPr>
                <w:rFonts w:eastAsia="Times New Roman"/>
                <w:sz w:val="26"/>
                <w:szCs w:val="26"/>
                <w:lang w:eastAsia="ru-RU"/>
              </w:rPr>
              <w:t>К.А. Тимирязева»</w:t>
            </w:r>
          </w:p>
        </w:tc>
        <w:tc>
          <w:tcPr>
            <w:tcW w:w="2398" w:type="dxa"/>
            <w:shd w:val="clear" w:color="auto" w:fill="auto"/>
          </w:tcPr>
          <w:p>
            <w:pPr>
              <w:spacing w:after="0"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</w:p>
        </w:tc>
        <w:tc>
          <w:tcPr>
            <w:tcW w:w="1871" w:type="dxa"/>
            <w:shd w:val="clear" w:color="auto" w:fill="auto"/>
          </w:tcPr>
          <w:p>
            <w:pPr>
              <w:spacing w:after="0"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>
              <w:rPr>
                <w:rFonts w:eastAsia="Times New Roman"/>
                <w:sz w:val="26"/>
                <w:szCs w:val="26"/>
                <w:lang w:eastAsia="ru-RU"/>
              </w:rPr>
              <w:t>Москва</w:t>
            </w:r>
          </w:p>
        </w:tc>
        <w:tc>
          <w:tcPr>
            <w:tcW w:w="3662" w:type="dxa"/>
            <w:shd w:val="clear" w:color="auto" w:fill="auto"/>
          </w:tcPr>
          <w:p>
            <w:pPr>
              <w:spacing w:after="0"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>
              <w:rPr>
                <w:rFonts w:eastAsia="Times New Roman"/>
                <w:sz w:val="26"/>
                <w:szCs w:val="26"/>
                <w:lang w:eastAsia="ru-RU"/>
              </w:rPr>
              <w:t>Анализ экономической методики эффективности внедрения новых технологических машин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8" w:hRule="atLeast"/>
        </w:trPr>
        <w:tc>
          <w:tcPr>
            <w:tcW w:w="562" w:type="dxa"/>
            <w:shd w:val="clear" w:color="auto" w:fill="auto"/>
          </w:tcPr>
          <w:p>
            <w:pPr>
              <w:spacing w:after="0"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>
              <w:rPr>
                <w:rFonts w:eastAsia="Times New Roman"/>
                <w:sz w:val="26"/>
                <w:szCs w:val="26"/>
                <w:lang w:eastAsia="ru-RU"/>
              </w:rPr>
              <w:t>24</w:t>
            </w:r>
          </w:p>
        </w:tc>
        <w:tc>
          <w:tcPr>
            <w:tcW w:w="2873" w:type="dxa"/>
            <w:shd w:val="clear" w:color="auto" w:fill="auto"/>
          </w:tcPr>
          <w:p>
            <w:pPr>
              <w:spacing w:after="0"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>
              <w:rPr>
                <w:rFonts w:eastAsia="Times New Roman"/>
                <w:sz w:val="26"/>
                <w:szCs w:val="26"/>
                <w:lang w:eastAsia="ru-RU"/>
              </w:rPr>
              <w:t>Ступин О. А. Ковалева Е .В.</w:t>
            </w:r>
          </w:p>
        </w:tc>
        <w:tc>
          <w:tcPr>
            <w:tcW w:w="3364" w:type="dxa"/>
            <w:shd w:val="clear" w:color="auto" w:fill="auto"/>
          </w:tcPr>
          <w:p>
            <w:pPr>
              <w:spacing w:after="0"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>
              <w:rPr>
                <w:rFonts w:eastAsia="Times New Roman"/>
                <w:sz w:val="26"/>
                <w:szCs w:val="26"/>
                <w:lang w:eastAsia="ru-RU"/>
              </w:rPr>
              <w:t xml:space="preserve">ФГБОУ ВО «Российский государственный аграрный университет – МСХА имени </w:t>
            </w:r>
            <w:r>
              <w:rPr>
                <w:rFonts w:eastAsia="Times New Roman"/>
                <w:sz w:val="26"/>
                <w:szCs w:val="26"/>
                <w:lang w:eastAsia="ru-RU"/>
              </w:rPr>
              <w:br w:type="textWrapping"/>
            </w:r>
            <w:r>
              <w:rPr>
                <w:rFonts w:eastAsia="Times New Roman"/>
                <w:sz w:val="26"/>
                <w:szCs w:val="26"/>
                <w:lang w:eastAsia="ru-RU"/>
              </w:rPr>
              <w:t>К.А. Тимирязева»</w:t>
            </w:r>
          </w:p>
        </w:tc>
        <w:tc>
          <w:tcPr>
            <w:tcW w:w="2398" w:type="dxa"/>
            <w:shd w:val="clear" w:color="auto" w:fill="auto"/>
          </w:tcPr>
          <w:p>
            <w:pPr>
              <w:spacing w:after="0"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</w:p>
        </w:tc>
        <w:tc>
          <w:tcPr>
            <w:tcW w:w="1871" w:type="dxa"/>
            <w:shd w:val="clear" w:color="auto" w:fill="auto"/>
          </w:tcPr>
          <w:p>
            <w:pPr>
              <w:spacing w:after="0"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>
              <w:rPr>
                <w:rFonts w:eastAsia="Times New Roman"/>
                <w:sz w:val="26"/>
                <w:szCs w:val="26"/>
                <w:lang w:eastAsia="ru-RU"/>
              </w:rPr>
              <w:t>Москва</w:t>
            </w:r>
          </w:p>
        </w:tc>
        <w:tc>
          <w:tcPr>
            <w:tcW w:w="3662" w:type="dxa"/>
            <w:shd w:val="clear" w:color="auto" w:fill="auto"/>
          </w:tcPr>
          <w:p>
            <w:pPr>
              <w:spacing w:after="0"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>
              <w:rPr>
                <w:rFonts w:eastAsia="Times New Roman"/>
                <w:sz w:val="26"/>
                <w:szCs w:val="26"/>
                <w:lang w:eastAsia="ru-RU"/>
              </w:rPr>
              <w:t>Современные аспекты оценки качества технологических машин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562" w:type="dxa"/>
            <w:shd w:val="clear" w:color="auto" w:fill="auto"/>
          </w:tcPr>
          <w:p>
            <w:pPr>
              <w:spacing w:after="0"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>
              <w:rPr>
                <w:rFonts w:eastAsia="Times New Roman"/>
                <w:sz w:val="26"/>
                <w:szCs w:val="26"/>
                <w:lang w:eastAsia="ru-RU"/>
              </w:rPr>
              <w:t>25</w:t>
            </w:r>
          </w:p>
        </w:tc>
        <w:tc>
          <w:tcPr>
            <w:tcW w:w="2873" w:type="dxa"/>
            <w:shd w:val="clear" w:color="auto" w:fill="auto"/>
          </w:tcPr>
          <w:p>
            <w:pPr>
              <w:spacing w:after="0"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>
              <w:rPr>
                <w:rFonts w:eastAsia="Times New Roman"/>
                <w:sz w:val="26"/>
                <w:szCs w:val="26"/>
                <w:lang w:eastAsia="ru-RU"/>
              </w:rPr>
              <w:t>Трофимова К. Р.</w:t>
            </w:r>
          </w:p>
        </w:tc>
        <w:tc>
          <w:tcPr>
            <w:tcW w:w="3364" w:type="dxa"/>
            <w:shd w:val="clear" w:color="auto" w:fill="auto"/>
          </w:tcPr>
          <w:p>
            <w:pPr>
              <w:spacing w:after="0"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>
              <w:rPr>
                <w:rFonts w:eastAsia="Times New Roman"/>
                <w:sz w:val="26"/>
                <w:szCs w:val="26"/>
                <w:lang w:eastAsia="ru-RU"/>
              </w:rPr>
              <w:t>ФГАОУ ВО «Российский университет транспорта»</w:t>
            </w:r>
          </w:p>
        </w:tc>
        <w:tc>
          <w:tcPr>
            <w:tcW w:w="2398" w:type="dxa"/>
            <w:shd w:val="clear" w:color="auto" w:fill="auto"/>
          </w:tcPr>
          <w:p>
            <w:pPr>
              <w:spacing w:after="0"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>
              <w:rPr>
                <w:rFonts w:eastAsia="Times New Roman"/>
                <w:sz w:val="26"/>
                <w:szCs w:val="26"/>
                <w:lang w:eastAsia="ru-RU"/>
              </w:rPr>
              <w:t>Сладкова Л. А.</w:t>
            </w:r>
          </w:p>
        </w:tc>
        <w:tc>
          <w:tcPr>
            <w:tcW w:w="1871" w:type="dxa"/>
            <w:shd w:val="clear" w:color="auto" w:fill="auto"/>
          </w:tcPr>
          <w:p>
            <w:pPr>
              <w:spacing w:after="0"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>
              <w:rPr>
                <w:rFonts w:eastAsia="Times New Roman"/>
                <w:sz w:val="26"/>
                <w:szCs w:val="26"/>
                <w:lang w:eastAsia="ru-RU"/>
              </w:rPr>
              <w:t>Москва</w:t>
            </w:r>
          </w:p>
        </w:tc>
        <w:tc>
          <w:tcPr>
            <w:tcW w:w="3662" w:type="dxa"/>
            <w:shd w:val="clear" w:color="auto" w:fill="auto"/>
          </w:tcPr>
          <w:p>
            <w:pPr>
              <w:spacing w:after="0"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>
              <w:rPr>
                <w:rFonts w:eastAsia="Times New Roman"/>
                <w:sz w:val="26"/>
                <w:szCs w:val="26"/>
                <w:lang w:eastAsia="ru-RU"/>
              </w:rPr>
              <w:t>Влияние и оценка рисков при эксплуатации строительных машин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6" w:hRule="atLeast"/>
        </w:trPr>
        <w:tc>
          <w:tcPr>
            <w:tcW w:w="562" w:type="dxa"/>
            <w:shd w:val="clear" w:color="auto" w:fill="auto"/>
          </w:tcPr>
          <w:p>
            <w:pPr>
              <w:spacing w:after="0"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>
              <w:rPr>
                <w:rFonts w:eastAsia="Times New Roman"/>
                <w:sz w:val="26"/>
                <w:szCs w:val="26"/>
                <w:lang w:eastAsia="ru-RU"/>
              </w:rPr>
              <w:t>26</w:t>
            </w:r>
          </w:p>
        </w:tc>
        <w:tc>
          <w:tcPr>
            <w:tcW w:w="2873" w:type="dxa"/>
            <w:shd w:val="clear" w:color="auto" w:fill="auto"/>
          </w:tcPr>
          <w:p>
            <w:pPr>
              <w:spacing w:after="0"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>
              <w:rPr>
                <w:rFonts w:eastAsia="Times New Roman"/>
                <w:sz w:val="26"/>
                <w:szCs w:val="26"/>
                <w:lang w:eastAsia="ru-RU"/>
              </w:rPr>
              <w:t>Трошин В. А.</w:t>
            </w:r>
          </w:p>
          <w:p>
            <w:pPr>
              <w:spacing w:after="0"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>
              <w:rPr>
                <w:rFonts w:eastAsia="Times New Roman"/>
                <w:sz w:val="26"/>
                <w:szCs w:val="26"/>
                <w:lang w:eastAsia="ru-RU"/>
              </w:rPr>
              <w:t>Скукин А. А.</w:t>
            </w:r>
          </w:p>
          <w:p>
            <w:pPr>
              <w:spacing w:after="0"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>
              <w:rPr>
                <w:rFonts w:eastAsia="Times New Roman"/>
                <w:sz w:val="26"/>
                <w:szCs w:val="26"/>
                <w:lang w:eastAsia="ru-RU"/>
              </w:rPr>
              <w:t xml:space="preserve">Маньков П. А. </w:t>
            </w:r>
          </w:p>
        </w:tc>
        <w:tc>
          <w:tcPr>
            <w:tcW w:w="3364" w:type="dxa"/>
            <w:shd w:val="clear" w:color="auto" w:fill="auto"/>
          </w:tcPr>
          <w:p>
            <w:pPr>
              <w:spacing w:after="0"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>
              <w:rPr>
                <w:rFonts w:eastAsia="Times New Roman"/>
                <w:sz w:val="26"/>
                <w:szCs w:val="26"/>
                <w:lang w:eastAsia="ru-RU"/>
              </w:rPr>
              <w:t>ФГБОУ ВО «Воронежский государственный технический университет»</w:t>
            </w:r>
          </w:p>
        </w:tc>
        <w:tc>
          <w:tcPr>
            <w:tcW w:w="2398" w:type="dxa"/>
            <w:shd w:val="clear" w:color="auto" w:fill="auto"/>
          </w:tcPr>
          <w:p>
            <w:pPr>
              <w:spacing w:after="0"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>
              <w:rPr>
                <w:rFonts w:eastAsia="Times New Roman"/>
                <w:sz w:val="26"/>
                <w:szCs w:val="26"/>
                <w:lang w:eastAsia="ru-RU"/>
              </w:rPr>
              <w:t>Нилов В. А.</w:t>
            </w:r>
          </w:p>
        </w:tc>
        <w:tc>
          <w:tcPr>
            <w:tcW w:w="1871" w:type="dxa"/>
            <w:shd w:val="clear" w:color="auto" w:fill="auto"/>
          </w:tcPr>
          <w:p>
            <w:pPr>
              <w:spacing w:after="0"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>
              <w:rPr>
                <w:rFonts w:eastAsia="Times New Roman"/>
                <w:sz w:val="26"/>
                <w:szCs w:val="26"/>
                <w:lang w:eastAsia="ru-RU"/>
              </w:rPr>
              <w:t>Воронеж</w:t>
            </w:r>
          </w:p>
        </w:tc>
        <w:tc>
          <w:tcPr>
            <w:tcW w:w="3662" w:type="dxa"/>
            <w:shd w:val="clear" w:color="auto" w:fill="auto"/>
          </w:tcPr>
          <w:p>
            <w:pPr>
              <w:spacing w:after="0"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>
              <w:rPr>
                <w:rFonts w:eastAsia="Times New Roman"/>
                <w:sz w:val="26"/>
                <w:szCs w:val="26"/>
                <w:lang w:eastAsia="ru-RU"/>
              </w:rPr>
              <w:t>Улучшение силовых параметров механизма привода ковша гидравлического экскаватора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6" w:hRule="atLeast"/>
        </w:trPr>
        <w:tc>
          <w:tcPr>
            <w:tcW w:w="562" w:type="dxa"/>
            <w:shd w:val="clear" w:color="auto" w:fill="auto"/>
          </w:tcPr>
          <w:p>
            <w:pPr>
              <w:spacing w:after="0"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>
              <w:rPr>
                <w:rFonts w:eastAsia="Times New Roman"/>
                <w:sz w:val="26"/>
                <w:szCs w:val="26"/>
                <w:lang w:eastAsia="ru-RU"/>
              </w:rPr>
              <w:t>27</w:t>
            </w:r>
          </w:p>
        </w:tc>
        <w:tc>
          <w:tcPr>
            <w:tcW w:w="2873" w:type="dxa"/>
            <w:shd w:val="clear" w:color="auto" w:fill="auto"/>
          </w:tcPr>
          <w:p>
            <w:pPr>
              <w:spacing w:after="0"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>
              <w:rPr>
                <w:rFonts w:eastAsia="Times New Roman"/>
                <w:sz w:val="26"/>
                <w:szCs w:val="26"/>
                <w:lang w:eastAsia="ru-RU"/>
              </w:rPr>
              <w:t>Фомин Н. А.</w:t>
            </w:r>
          </w:p>
          <w:p>
            <w:pPr>
              <w:spacing w:after="0"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>
              <w:rPr>
                <w:rFonts w:eastAsia="Times New Roman"/>
                <w:sz w:val="26"/>
                <w:szCs w:val="26"/>
                <w:lang w:eastAsia="ru-RU"/>
              </w:rPr>
              <w:t>Степанченко К. А.</w:t>
            </w:r>
          </w:p>
          <w:p>
            <w:pPr>
              <w:spacing w:after="0"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>
              <w:rPr>
                <w:rFonts w:eastAsia="Times New Roman"/>
                <w:sz w:val="26"/>
                <w:szCs w:val="26"/>
                <w:lang w:eastAsia="ru-RU"/>
              </w:rPr>
              <w:t>Ильенко А. А.</w:t>
            </w:r>
          </w:p>
        </w:tc>
        <w:tc>
          <w:tcPr>
            <w:tcW w:w="3364" w:type="dxa"/>
            <w:shd w:val="clear" w:color="auto" w:fill="auto"/>
          </w:tcPr>
          <w:p>
            <w:pPr>
              <w:spacing w:after="0"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>
              <w:rPr>
                <w:rFonts w:eastAsia="Times New Roman"/>
                <w:sz w:val="26"/>
                <w:szCs w:val="26"/>
                <w:lang w:eastAsia="ru-RU"/>
              </w:rPr>
              <w:t>ФГБОУ ВО «Московский государственный технический университет имени Н.Э. Баумана (национальный исследовательский университет)»</w:t>
            </w:r>
          </w:p>
        </w:tc>
        <w:tc>
          <w:tcPr>
            <w:tcW w:w="2398" w:type="dxa"/>
            <w:shd w:val="clear" w:color="auto" w:fill="auto"/>
          </w:tcPr>
          <w:p>
            <w:pPr>
              <w:spacing w:after="0"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>
              <w:rPr>
                <w:rFonts w:eastAsia="Times New Roman"/>
                <w:sz w:val="26"/>
                <w:szCs w:val="26"/>
                <w:lang w:eastAsia="ru-RU"/>
              </w:rPr>
              <w:t>Понитаев А. А.</w:t>
            </w:r>
          </w:p>
        </w:tc>
        <w:tc>
          <w:tcPr>
            <w:tcW w:w="1871" w:type="dxa"/>
            <w:shd w:val="clear" w:color="auto" w:fill="auto"/>
          </w:tcPr>
          <w:p>
            <w:pPr>
              <w:spacing w:after="0"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>
              <w:rPr>
                <w:rFonts w:eastAsia="Times New Roman"/>
                <w:sz w:val="26"/>
                <w:szCs w:val="26"/>
                <w:lang w:eastAsia="ru-RU"/>
              </w:rPr>
              <w:t>Москва</w:t>
            </w:r>
          </w:p>
        </w:tc>
        <w:tc>
          <w:tcPr>
            <w:tcW w:w="3662" w:type="dxa"/>
            <w:shd w:val="clear" w:color="auto" w:fill="auto"/>
          </w:tcPr>
          <w:p>
            <w:pPr>
              <w:spacing w:after="0"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>
              <w:rPr>
                <w:rFonts w:eastAsia="Times New Roman"/>
                <w:sz w:val="26"/>
                <w:szCs w:val="26"/>
                <w:lang w:eastAsia="ru-RU"/>
              </w:rPr>
              <w:t>Современные транспортные системы большой грузоподъемности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562" w:type="dxa"/>
            <w:shd w:val="clear" w:color="auto" w:fill="auto"/>
          </w:tcPr>
          <w:p>
            <w:pPr>
              <w:spacing w:after="0"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>
              <w:rPr>
                <w:rFonts w:eastAsia="Times New Roman"/>
                <w:sz w:val="26"/>
                <w:szCs w:val="26"/>
                <w:lang w:eastAsia="ru-RU"/>
              </w:rPr>
              <w:t>28</w:t>
            </w:r>
          </w:p>
        </w:tc>
        <w:tc>
          <w:tcPr>
            <w:tcW w:w="2873" w:type="dxa"/>
            <w:shd w:val="clear" w:color="auto" w:fill="auto"/>
          </w:tcPr>
          <w:p>
            <w:pPr>
              <w:spacing w:after="0"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>
              <w:rPr>
                <w:rFonts w:eastAsia="Times New Roman"/>
                <w:sz w:val="26"/>
                <w:szCs w:val="26"/>
                <w:lang w:eastAsia="ru-RU"/>
              </w:rPr>
              <w:t xml:space="preserve">Харитонов С.С., Шухмина Л. А. </w:t>
            </w:r>
          </w:p>
        </w:tc>
        <w:tc>
          <w:tcPr>
            <w:tcW w:w="3364" w:type="dxa"/>
            <w:shd w:val="clear" w:color="auto" w:fill="auto"/>
          </w:tcPr>
          <w:p>
            <w:pPr>
              <w:spacing w:after="0"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>
              <w:rPr>
                <w:rFonts w:eastAsia="Times New Roman"/>
                <w:sz w:val="26"/>
                <w:szCs w:val="26"/>
                <w:lang w:eastAsia="ru-RU"/>
              </w:rPr>
              <w:t>ФГАОУ ВО «Российский университет транспорта»</w:t>
            </w:r>
          </w:p>
        </w:tc>
        <w:tc>
          <w:tcPr>
            <w:tcW w:w="2398" w:type="dxa"/>
            <w:shd w:val="clear" w:color="auto" w:fill="auto"/>
          </w:tcPr>
          <w:p>
            <w:pPr>
              <w:spacing w:after="0"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>
              <w:rPr>
                <w:rFonts w:eastAsia="Times New Roman"/>
                <w:sz w:val="26"/>
                <w:szCs w:val="26"/>
                <w:lang w:eastAsia="ru-RU"/>
              </w:rPr>
              <w:t>Зайцева Н. А.</w:t>
            </w:r>
          </w:p>
        </w:tc>
        <w:tc>
          <w:tcPr>
            <w:tcW w:w="1871" w:type="dxa"/>
            <w:shd w:val="clear" w:color="auto" w:fill="auto"/>
          </w:tcPr>
          <w:p>
            <w:pPr>
              <w:spacing w:after="0"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>
              <w:rPr>
                <w:rFonts w:eastAsia="Times New Roman"/>
                <w:sz w:val="26"/>
                <w:szCs w:val="26"/>
                <w:lang w:eastAsia="ru-RU"/>
              </w:rPr>
              <w:t>Москва</w:t>
            </w:r>
          </w:p>
        </w:tc>
        <w:tc>
          <w:tcPr>
            <w:tcW w:w="3662" w:type="dxa"/>
            <w:shd w:val="clear" w:color="auto" w:fill="auto"/>
          </w:tcPr>
          <w:p>
            <w:pPr>
              <w:spacing w:after="0"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>
              <w:rPr>
                <w:rFonts w:eastAsia="Times New Roman"/>
                <w:sz w:val="26"/>
                <w:szCs w:val="26"/>
                <w:lang w:eastAsia="ru-RU"/>
              </w:rPr>
              <w:t>Расчет параметров торможения вагона служебно-технического типа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6" w:hRule="atLeast"/>
        </w:trPr>
        <w:tc>
          <w:tcPr>
            <w:tcW w:w="562" w:type="dxa"/>
            <w:shd w:val="clear" w:color="auto" w:fill="auto"/>
          </w:tcPr>
          <w:p>
            <w:pPr>
              <w:spacing w:after="0"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>
              <w:rPr>
                <w:rFonts w:eastAsia="Times New Roman"/>
                <w:sz w:val="26"/>
                <w:szCs w:val="26"/>
                <w:lang w:eastAsia="ru-RU"/>
              </w:rPr>
              <w:t>29</w:t>
            </w:r>
          </w:p>
        </w:tc>
        <w:tc>
          <w:tcPr>
            <w:tcW w:w="2873" w:type="dxa"/>
            <w:shd w:val="clear" w:color="auto" w:fill="auto"/>
          </w:tcPr>
          <w:p>
            <w:pPr>
              <w:spacing w:after="0"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>
              <w:rPr>
                <w:rFonts w:eastAsia="Times New Roman"/>
                <w:sz w:val="26"/>
                <w:szCs w:val="26"/>
                <w:lang w:eastAsia="ru-RU"/>
              </w:rPr>
              <w:t>Честнова А. А.</w:t>
            </w:r>
          </w:p>
        </w:tc>
        <w:tc>
          <w:tcPr>
            <w:tcW w:w="3364" w:type="dxa"/>
            <w:shd w:val="clear" w:color="auto" w:fill="auto"/>
          </w:tcPr>
          <w:p>
            <w:pPr>
              <w:spacing w:after="0"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>
              <w:rPr>
                <w:rFonts w:eastAsia="Times New Roman"/>
                <w:sz w:val="26"/>
                <w:szCs w:val="26"/>
                <w:lang w:eastAsia="ru-RU"/>
              </w:rPr>
              <w:t>ФГАОУ ВО «Российский университет транспорта»</w:t>
            </w:r>
          </w:p>
        </w:tc>
        <w:tc>
          <w:tcPr>
            <w:tcW w:w="2398" w:type="dxa"/>
            <w:shd w:val="clear" w:color="auto" w:fill="auto"/>
          </w:tcPr>
          <w:p>
            <w:pPr>
              <w:spacing w:after="0"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>
              <w:rPr>
                <w:rFonts w:eastAsia="Times New Roman"/>
                <w:sz w:val="26"/>
                <w:szCs w:val="26"/>
                <w:lang w:eastAsia="ru-RU"/>
              </w:rPr>
              <w:t>Чалова М. Ю.</w:t>
            </w:r>
          </w:p>
        </w:tc>
        <w:tc>
          <w:tcPr>
            <w:tcW w:w="1871" w:type="dxa"/>
            <w:shd w:val="clear" w:color="auto" w:fill="auto"/>
          </w:tcPr>
          <w:p>
            <w:pPr>
              <w:spacing w:after="0"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>
              <w:rPr>
                <w:rFonts w:eastAsia="Times New Roman"/>
                <w:sz w:val="26"/>
                <w:szCs w:val="26"/>
                <w:lang w:eastAsia="ru-RU"/>
              </w:rPr>
              <w:t>Москва</w:t>
            </w:r>
          </w:p>
        </w:tc>
        <w:tc>
          <w:tcPr>
            <w:tcW w:w="3662" w:type="dxa"/>
            <w:shd w:val="clear" w:color="auto" w:fill="auto"/>
          </w:tcPr>
          <w:p>
            <w:pPr>
              <w:spacing w:after="0"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>
              <w:rPr>
                <w:rFonts w:eastAsia="Times New Roman"/>
                <w:sz w:val="26"/>
                <w:szCs w:val="26"/>
                <w:lang w:eastAsia="ru-RU"/>
              </w:rPr>
              <w:t>Показатели надежности путевых машин, восстанавливаемые в процессе их применения в течение календарного времени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8" w:hRule="atLeast"/>
        </w:trPr>
        <w:tc>
          <w:tcPr>
            <w:tcW w:w="562" w:type="dxa"/>
            <w:shd w:val="clear" w:color="auto" w:fill="auto"/>
          </w:tcPr>
          <w:p>
            <w:pPr>
              <w:spacing w:after="0"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>
              <w:rPr>
                <w:rFonts w:eastAsia="Times New Roman"/>
                <w:sz w:val="26"/>
                <w:szCs w:val="26"/>
                <w:lang w:eastAsia="ru-RU"/>
              </w:rPr>
              <w:t>30</w:t>
            </w:r>
          </w:p>
        </w:tc>
        <w:tc>
          <w:tcPr>
            <w:tcW w:w="2873" w:type="dxa"/>
            <w:shd w:val="clear" w:color="auto" w:fill="auto"/>
          </w:tcPr>
          <w:p>
            <w:pPr>
              <w:spacing w:after="0"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>
              <w:rPr>
                <w:rFonts w:eastAsia="Times New Roman"/>
                <w:sz w:val="26"/>
                <w:szCs w:val="26"/>
                <w:lang w:eastAsia="ru-RU"/>
              </w:rPr>
              <w:t>Шведов В. В.</w:t>
            </w:r>
          </w:p>
          <w:p>
            <w:pPr>
              <w:spacing w:after="0"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>
              <w:rPr>
                <w:rFonts w:eastAsia="Times New Roman"/>
                <w:sz w:val="26"/>
                <w:szCs w:val="26"/>
                <w:lang w:eastAsia="ru-RU"/>
              </w:rPr>
              <w:t>Лукашук О. А.</w:t>
            </w:r>
          </w:p>
        </w:tc>
        <w:tc>
          <w:tcPr>
            <w:tcW w:w="3364" w:type="dxa"/>
            <w:shd w:val="clear" w:color="auto" w:fill="auto"/>
          </w:tcPr>
          <w:p>
            <w:pPr>
              <w:spacing w:after="0"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>
              <w:rPr>
                <w:rFonts w:eastAsia="Times New Roman"/>
                <w:sz w:val="26"/>
                <w:szCs w:val="26"/>
                <w:lang w:eastAsia="ru-RU"/>
              </w:rPr>
              <w:t xml:space="preserve">ФГАОУ ВО «Уральский федеральный университет имени первого Президента России </w:t>
            </w:r>
            <w:r>
              <w:rPr>
                <w:rFonts w:eastAsia="Times New Roman"/>
                <w:sz w:val="26"/>
                <w:szCs w:val="26"/>
                <w:lang w:eastAsia="ru-RU"/>
              </w:rPr>
              <w:br w:type="textWrapping"/>
            </w:r>
            <w:r>
              <w:rPr>
                <w:rFonts w:eastAsia="Times New Roman"/>
                <w:sz w:val="26"/>
                <w:szCs w:val="26"/>
                <w:lang w:eastAsia="ru-RU"/>
              </w:rPr>
              <w:t>Б.Н. Ельцина»</w:t>
            </w:r>
          </w:p>
        </w:tc>
        <w:tc>
          <w:tcPr>
            <w:tcW w:w="2398" w:type="dxa"/>
            <w:shd w:val="clear" w:color="auto" w:fill="auto"/>
          </w:tcPr>
          <w:p>
            <w:pPr>
              <w:spacing w:after="0"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>
              <w:rPr>
                <w:rFonts w:eastAsia="Times New Roman"/>
                <w:sz w:val="26"/>
                <w:szCs w:val="26"/>
                <w:lang w:eastAsia="ru-RU"/>
              </w:rPr>
              <w:t>Лукашук О. А.</w:t>
            </w:r>
          </w:p>
        </w:tc>
        <w:tc>
          <w:tcPr>
            <w:tcW w:w="1871" w:type="dxa"/>
            <w:shd w:val="clear" w:color="auto" w:fill="auto"/>
          </w:tcPr>
          <w:p>
            <w:pPr>
              <w:spacing w:after="0"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>
              <w:rPr>
                <w:rFonts w:eastAsia="Times New Roman"/>
                <w:sz w:val="26"/>
                <w:szCs w:val="26"/>
                <w:lang w:eastAsia="ru-RU"/>
              </w:rPr>
              <w:t>Екатеринбург</w:t>
            </w:r>
          </w:p>
        </w:tc>
        <w:tc>
          <w:tcPr>
            <w:tcW w:w="3662" w:type="dxa"/>
            <w:shd w:val="clear" w:color="auto" w:fill="auto"/>
          </w:tcPr>
          <w:p>
            <w:pPr>
              <w:spacing w:after="0"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>
              <w:rPr>
                <w:rFonts w:eastAsia="Times New Roman"/>
                <w:sz w:val="26"/>
                <w:szCs w:val="26"/>
                <w:lang w:eastAsia="ru-RU"/>
              </w:rPr>
              <w:t>Определение устойчивости автомотрисы при установке опор контактной сети без аутригеров при аварийной ситуации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6" w:hRule="atLeast"/>
        </w:trPr>
        <w:tc>
          <w:tcPr>
            <w:tcW w:w="562" w:type="dxa"/>
            <w:shd w:val="clear" w:color="auto" w:fill="auto"/>
          </w:tcPr>
          <w:p>
            <w:pPr>
              <w:spacing w:after="0"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>
              <w:rPr>
                <w:rFonts w:eastAsia="Times New Roman"/>
                <w:sz w:val="26"/>
                <w:szCs w:val="26"/>
                <w:lang w:eastAsia="ru-RU"/>
              </w:rPr>
              <w:t>31</w:t>
            </w:r>
          </w:p>
        </w:tc>
        <w:tc>
          <w:tcPr>
            <w:tcW w:w="2873" w:type="dxa"/>
            <w:shd w:val="clear" w:color="auto" w:fill="auto"/>
          </w:tcPr>
          <w:p>
            <w:pPr>
              <w:spacing w:after="0"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>
              <w:rPr>
                <w:rFonts w:eastAsia="Times New Roman"/>
                <w:sz w:val="26"/>
                <w:szCs w:val="26"/>
                <w:lang w:eastAsia="ru-RU"/>
              </w:rPr>
              <w:t>Шухмина Л. А. Харитонов С. С.</w:t>
            </w:r>
          </w:p>
        </w:tc>
        <w:tc>
          <w:tcPr>
            <w:tcW w:w="3364" w:type="dxa"/>
            <w:shd w:val="clear" w:color="auto" w:fill="auto"/>
          </w:tcPr>
          <w:p>
            <w:pPr>
              <w:spacing w:after="0"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>
              <w:rPr>
                <w:rFonts w:eastAsia="Times New Roman"/>
                <w:sz w:val="26"/>
                <w:szCs w:val="26"/>
                <w:lang w:eastAsia="ru-RU"/>
              </w:rPr>
              <w:t>ФГАОУ ВО «Российский университет транспорта»</w:t>
            </w:r>
          </w:p>
          <w:p>
            <w:pPr>
              <w:spacing w:after="0"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</w:p>
        </w:tc>
        <w:tc>
          <w:tcPr>
            <w:tcW w:w="2398" w:type="dxa"/>
            <w:shd w:val="clear" w:color="auto" w:fill="auto"/>
          </w:tcPr>
          <w:p>
            <w:pPr>
              <w:spacing w:after="0"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>
              <w:rPr>
                <w:rFonts w:eastAsia="Times New Roman"/>
                <w:sz w:val="26"/>
                <w:szCs w:val="26"/>
                <w:lang w:eastAsia="ru-RU"/>
              </w:rPr>
              <w:t>Зайцева Н. А.</w:t>
            </w:r>
          </w:p>
        </w:tc>
        <w:tc>
          <w:tcPr>
            <w:tcW w:w="1871" w:type="dxa"/>
            <w:shd w:val="clear" w:color="auto" w:fill="auto"/>
          </w:tcPr>
          <w:p>
            <w:pPr>
              <w:spacing w:after="0"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>
              <w:rPr>
                <w:rFonts w:eastAsia="Times New Roman"/>
                <w:sz w:val="26"/>
                <w:szCs w:val="26"/>
                <w:lang w:eastAsia="ru-RU"/>
              </w:rPr>
              <w:t>Москва</w:t>
            </w:r>
          </w:p>
        </w:tc>
        <w:tc>
          <w:tcPr>
            <w:tcW w:w="3662" w:type="dxa"/>
            <w:shd w:val="clear" w:color="auto" w:fill="auto"/>
          </w:tcPr>
          <w:p>
            <w:pPr>
              <w:spacing w:after="0"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>
              <w:rPr>
                <w:rFonts w:eastAsia="Times New Roman"/>
                <w:sz w:val="26"/>
                <w:szCs w:val="26"/>
                <w:lang w:eastAsia="ru-RU"/>
              </w:rPr>
              <w:t>Расчет тормозного пути грузового вагона</w:t>
            </w:r>
          </w:p>
        </w:tc>
      </w:tr>
    </w:tbl>
    <w:p>
      <w:pPr>
        <w:pStyle w:val="30"/>
        <w:jc w:val="both"/>
        <w:rPr>
          <w:sz w:val="28"/>
          <w:szCs w:val="28"/>
        </w:rPr>
      </w:pPr>
    </w:p>
    <w:p>
      <w:pPr>
        <w:spacing w:after="0" w:line="240" w:lineRule="auto"/>
        <w:rPr>
          <w:rFonts w:eastAsia="Times New Roman"/>
          <w:sz w:val="28"/>
          <w:szCs w:val="28"/>
          <w:lang w:eastAsia="ru-RU"/>
        </w:rPr>
      </w:pPr>
      <w:r>
        <w:rPr>
          <w:sz w:val="28"/>
          <w:szCs w:val="28"/>
        </w:rPr>
        <w:br w:type="page"/>
      </w:r>
    </w:p>
    <w:p>
      <w:pPr>
        <w:pStyle w:val="30"/>
        <w:jc w:val="center"/>
        <w:rPr>
          <w:sz w:val="28"/>
          <w:szCs w:val="28"/>
        </w:rPr>
      </w:pPr>
      <w:r>
        <w:rPr>
          <w:b/>
          <w:bCs/>
          <w:sz w:val="36"/>
          <w:szCs w:val="36"/>
        </w:rPr>
        <w:t>СЕКЦИЯ 3.  СКЛАДСКАЯ И ТРАНСПОРТНАЯ ЛОГИСТИКА</w:t>
      </w:r>
    </w:p>
    <w:p>
      <w:pPr>
        <w:pStyle w:val="30"/>
        <w:jc w:val="both"/>
        <w:rPr>
          <w:sz w:val="28"/>
          <w:szCs w:val="28"/>
        </w:rPr>
      </w:pPr>
    </w:p>
    <w:tbl>
      <w:tblPr>
        <w:tblStyle w:val="7"/>
        <w:tblW w:w="1471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96"/>
        <w:gridCol w:w="3043"/>
        <w:gridCol w:w="3246"/>
        <w:gridCol w:w="2424"/>
        <w:gridCol w:w="1824"/>
        <w:gridCol w:w="368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tblHeader/>
        </w:trPr>
        <w:tc>
          <w:tcPr>
            <w:tcW w:w="496" w:type="dxa"/>
            <w:shd w:val="clear" w:color="auto" w:fill="auto"/>
          </w:tcPr>
          <w:p>
            <w:pPr>
              <w:spacing w:after="0" w:line="240" w:lineRule="auto"/>
              <w:jc w:val="center"/>
              <w:rPr>
                <w:rFonts w:eastAsia="Times New Roman"/>
                <w:sz w:val="26"/>
                <w:szCs w:val="26"/>
                <w:lang w:eastAsia="ru-RU"/>
              </w:rPr>
            </w:pPr>
          </w:p>
        </w:tc>
        <w:tc>
          <w:tcPr>
            <w:tcW w:w="3043" w:type="dxa"/>
            <w:shd w:val="clear" w:color="auto" w:fill="auto"/>
          </w:tcPr>
          <w:p>
            <w:pPr>
              <w:spacing w:after="0" w:line="240" w:lineRule="auto"/>
              <w:jc w:val="center"/>
              <w:rPr>
                <w:rFonts w:eastAsia="Times New Roman"/>
                <w:sz w:val="26"/>
                <w:szCs w:val="26"/>
                <w:lang w:eastAsia="ru-RU"/>
              </w:rPr>
            </w:pPr>
            <w:r>
              <w:rPr>
                <w:rFonts w:eastAsia="Times New Roman"/>
                <w:sz w:val="26"/>
                <w:szCs w:val="26"/>
                <w:lang w:eastAsia="ru-RU"/>
              </w:rPr>
              <w:t>ФИО</w:t>
            </w:r>
          </w:p>
        </w:tc>
        <w:tc>
          <w:tcPr>
            <w:tcW w:w="3246" w:type="dxa"/>
            <w:shd w:val="clear" w:color="auto" w:fill="auto"/>
          </w:tcPr>
          <w:p>
            <w:pPr>
              <w:spacing w:after="0" w:line="240" w:lineRule="auto"/>
              <w:jc w:val="center"/>
              <w:rPr>
                <w:rFonts w:eastAsia="Times New Roman"/>
                <w:sz w:val="26"/>
                <w:szCs w:val="26"/>
                <w:lang w:eastAsia="ru-RU"/>
              </w:rPr>
            </w:pPr>
            <w:r>
              <w:rPr>
                <w:rFonts w:eastAsia="Times New Roman"/>
                <w:sz w:val="26"/>
                <w:szCs w:val="26"/>
                <w:lang w:eastAsia="ru-RU"/>
              </w:rPr>
              <w:t>ВУЗ</w:t>
            </w:r>
          </w:p>
        </w:tc>
        <w:tc>
          <w:tcPr>
            <w:tcW w:w="2424" w:type="dxa"/>
            <w:shd w:val="clear" w:color="auto" w:fill="auto"/>
          </w:tcPr>
          <w:p>
            <w:pPr>
              <w:spacing w:after="0" w:line="240" w:lineRule="auto"/>
              <w:jc w:val="center"/>
              <w:rPr>
                <w:rFonts w:eastAsia="Times New Roman"/>
                <w:sz w:val="26"/>
                <w:szCs w:val="26"/>
                <w:lang w:eastAsia="ru-RU"/>
              </w:rPr>
            </w:pPr>
            <w:r>
              <w:rPr>
                <w:rFonts w:eastAsia="Times New Roman"/>
                <w:sz w:val="26"/>
                <w:szCs w:val="26"/>
                <w:lang w:eastAsia="ru-RU"/>
              </w:rPr>
              <w:t>Научный руководитель</w:t>
            </w:r>
          </w:p>
        </w:tc>
        <w:tc>
          <w:tcPr>
            <w:tcW w:w="1824" w:type="dxa"/>
            <w:shd w:val="clear" w:color="auto" w:fill="auto"/>
          </w:tcPr>
          <w:p>
            <w:pPr>
              <w:spacing w:after="0" w:line="240" w:lineRule="auto"/>
              <w:jc w:val="center"/>
              <w:rPr>
                <w:rFonts w:eastAsia="Times New Roman"/>
                <w:sz w:val="26"/>
                <w:szCs w:val="26"/>
                <w:lang w:eastAsia="ru-RU"/>
              </w:rPr>
            </w:pPr>
            <w:r>
              <w:rPr>
                <w:rFonts w:eastAsia="Times New Roman"/>
                <w:sz w:val="26"/>
                <w:szCs w:val="26"/>
                <w:lang w:eastAsia="ru-RU"/>
              </w:rPr>
              <w:t>Город</w:t>
            </w:r>
          </w:p>
        </w:tc>
        <w:tc>
          <w:tcPr>
            <w:tcW w:w="3686" w:type="dxa"/>
            <w:shd w:val="clear" w:color="auto" w:fill="auto"/>
          </w:tcPr>
          <w:p>
            <w:pPr>
              <w:spacing w:after="0" w:line="240" w:lineRule="auto"/>
              <w:jc w:val="center"/>
              <w:rPr>
                <w:rFonts w:eastAsia="Times New Roman"/>
                <w:sz w:val="26"/>
                <w:szCs w:val="26"/>
                <w:lang w:eastAsia="ru-RU"/>
              </w:rPr>
            </w:pPr>
            <w:r>
              <w:rPr>
                <w:rFonts w:eastAsia="Times New Roman"/>
                <w:sz w:val="26"/>
                <w:szCs w:val="26"/>
                <w:lang w:eastAsia="ru-RU"/>
              </w:rPr>
              <w:t>Тема доклада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6" w:hRule="atLeast"/>
        </w:trPr>
        <w:tc>
          <w:tcPr>
            <w:tcW w:w="496" w:type="dxa"/>
            <w:shd w:val="clear" w:color="auto" w:fill="auto"/>
          </w:tcPr>
          <w:p>
            <w:pPr>
              <w:spacing w:after="0"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>
              <w:rPr>
                <w:rFonts w:eastAsia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3043" w:type="dxa"/>
            <w:shd w:val="clear" w:color="auto" w:fill="auto"/>
          </w:tcPr>
          <w:p>
            <w:pPr>
              <w:spacing w:after="0"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>
              <w:rPr>
                <w:rFonts w:eastAsia="Times New Roman"/>
                <w:sz w:val="26"/>
                <w:szCs w:val="26"/>
                <w:lang w:eastAsia="ru-RU"/>
              </w:rPr>
              <w:t>Владимирова Н.И.</w:t>
            </w:r>
          </w:p>
        </w:tc>
        <w:tc>
          <w:tcPr>
            <w:tcW w:w="3246" w:type="dxa"/>
            <w:shd w:val="clear" w:color="auto" w:fill="auto"/>
          </w:tcPr>
          <w:p>
            <w:pPr>
              <w:spacing w:after="0"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>
              <w:rPr>
                <w:rFonts w:eastAsia="Times New Roman"/>
                <w:sz w:val="26"/>
                <w:szCs w:val="26"/>
                <w:lang w:eastAsia="ru-RU"/>
              </w:rPr>
              <w:t xml:space="preserve">ФГБОУ ВО «Российский государственный аграрный университет – МСХА имени </w:t>
            </w:r>
            <w:r>
              <w:rPr>
                <w:rFonts w:eastAsia="Times New Roman"/>
                <w:sz w:val="26"/>
                <w:szCs w:val="26"/>
                <w:lang w:eastAsia="ru-RU"/>
              </w:rPr>
              <w:br w:type="textWrapping"/>
            </w:r>
            <w:r>
              <w:rPr>
                <w:rFonts w:eastAsia="Times New Roman"/>
                <w:sz w:val="26"/>
                <w:szCs w:val="26"/>
                <w:lang w:eastAsia="ru-RU"/>
              </w:rPr>
              <w:t>К.А. Тимирязева</w:t>
            </w:r>
          </w:p>
        </w:tc>
        <w:tc>
          <w:tcPr>
            <w:tcW w:w="2424" w:type="dxa"/>
            <w:shd w:val="clear" w:color="auto" w:fill="auto"/>
          </w:tcPr>
          <w:p>
            <w:pPr>
              <w:spacing w:after="0"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>
              <w:rPr>
                <w:rFonts w:eastAsia="Times New Roman"/>
                <w:sz w:val="26"/>
                <w:szCs w:val="26"/>
                <w:lang w:eastAsia="ru-RU"/>
              </w:rPr>
              <w:t>Апатенко А. С.</w:t>
            </w:r>
          </w:p>
        </w:tc>
        <w:tc>
          <w:tcPr>
            <w:tcW w:w="1824" w:type="dxa"/>
            <w:shd w:val="clear" w:color="auto" w:fill="auto"/>
          </w:tcPr>
          <w:p>
            <w:pPr>
              <w:spacing w:after="0"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>
              <w:rPr>
                <w:rFonts w:eastAsia="Times New Roman"/>
                <w:sz w:val="26"/>
                <w:szCs w:val="26"/>
                <w:lang w:eastAsia="ru-RU"/>
              </w:rPr>
              <w:t>Москва</w:t>
            </w:r>
          </w:p>
        </w:tc>
        <w:tc>
          <w:tcPr>
            <w:tcW w:w="3686" w:type="dxa"/>
            <w:shd w:val="clear" w:color="auto" w:fill="auto"/>
          </w:tcPr>
          <w:p>
            <w:pPr>
              <w:spacing w:after="0"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>
              <w:rPr>
                <w:rFonts w:eastAsia="Times New Roman"/>
                <w:sz w:val="26"/>
                <w:szCs w:val="26"/>
                <w:lang w:eastAsia="ru-RU"/>
              </w:rPr>
              <w:t xml:space="preserve"> Рациональное перераспределение непроизводственных запасов предприятий сервиса технологических машин в АПК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6" w:hRule="atLeast"/>
        </w:trPr>
        <w:tc>
          <w:tcPr>
            <w:tcW w:w="496" w:type="dxa"/>
            <w:shd w:val="clear" w:color="auto" w:fill="auto"/>
          </w:tcPr>
          <w:p>
            <w:pPr>
              <w:spacing w:after="0"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>
              <w:rPr>
                <w:rFonts w:eastAsia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3043" w:type="dxa"/>
            <w:shd w:val="clear" w:color="auto" w:fill="auto"/>
          </w:tcPr>
          <w:p>
            <w:pPr>
              <w:spacing w:after="0"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>
              <w:rPr>
                <w:rFonts w:eastAsia="Times New Roman"/>
                <w:sz w:val="26"/>
                <w:szCs w:val="26"/>
                <w:lang w:eastAsia="ru-RU"/>
              </w:rPr>
              <w:t xml:space="preserve">Исаков А.В. </w:t>
            </w:r>
          </w:p>
        </w:tc>
        <w:tc>
          <w:tcPr>
            <w:tcW w:w="3246" w:type="dxa"/>
            <w:shd w:val="clear" w:color="auto" w:fill="auto"/>
          </w:tcPr>
          <w:p>
            <w:pPr>
              <w:spacing w:after="0"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>
              <w:rPr>
                <w:rFonts w:eastAsia="Times New Roman"/>
                <w:sz w:val="26"/>
                <w:szCs w:val="26"/>
                <w:lang w:eastAsia="ru-RU"/>
              </w:rPr>
              <w:t xml:space="preserve">ФГБОУ ВО «Российский государственный аграрный университет – МСХА имени </w:t>
            </w:r>
            <w:r>
              <w:rPr>
                <w:rFonts w:eastAsia="Times New Roman"/>
                <w:sz w:val="26"/>
                <w:szCs w:val="26"/>
                <w:lang w:eastAsia="ru-RU"/>
              </w:rPr>
              <w:br w:type="textWrapping"/>
            </w:r>
            <w:r>
              <w:rPr>
                <w:rFonts w:eastAsia="Times New Roman"/>
                <w:sz w:val="26"/>
                <w:szCs w:val="26"/>
                <w:lang w:eastAsia="ru-RU"/>
              </w:rPr>
              <w:t>К.А. Тимирязева</w:t>
            </w:r>
          </w:p>
        </w:tc>
        <w:tc>
          <w:tcPr>
            <w:tcW w:w="2424" w:type="dxa"/>
            <w:shd w:val="clear" w:color="auto" w:fill="auto"/>
          </w:tcPr>
          <w:p>
            <w:pPr>
              <w:spacing w:after="0"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>
              <w:rPr>
                <w:rFonts w:eastAsia="Times New Roman"/>
                <w:sz w:val="26"/>
                <w:szCs w:val="26"/>
                <w:lang w:eastAsia="ru-RU"/>
              </w:rPr>
              <w:t>Коротких Ю. С.</w:t>
            </w:r>
          </w:p>
        </w:tc>
        <w:tc>
          <w:tcPr>
            <w:tcW w:w="1824" w:type="dxa"/>
            <w:shd w:val="clear" w:color="auto" w:fill="auto"/>
          </w:tcPr>
          <w:p>
            <w:pPr>
              <w:spacing w:after="0"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>
              <w:rPr>
                <w:rFonts w:eastAsia="Times New Roman"/>
                <w:sz w:val="26"/>
                <w:szCs w:val="26"/>
                <w:lang w:eastAsia="ru-RU"/>
              </w:rPr>
              <w:t>Москва</w:t>
            </w:r>
          </w:p>
        </w:tc>
        <w:tc>
          <w:tcPr>
            <w:tcW w:w="3686" w:type="dxa"/>
            <w:shd w:val="clear" w:color="auto" w:fill="auto"/>
          </w:tcPr>
          <w:p>
            <w:pPr>
              <w:spacing w:after="0"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>
              <w:rPr>
                <w:rFonts w:eastAsia="Times New Roman"/>
                <w:sz w:val="26"/>
                <w:szCs w:val="26"/>
                <w:lang w:eastAsia="ru-RU"/>
              </w:rPr>
              <w:t>Стратегия обновления автопарка для перевозки пассажиров в России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8" w:hRule="atLeast"/>
        </w:trPr>
        <w:tc>
          <w:tcPr>
            <w:tcW w:w="496" w:type="dxa"/>
            <w:shd w:val="clear" w:color="auto" w:fill="auto"/>
          </w:tcPr>
          <w:p>
            <w:pPr>
              <w:spacing w:after="0"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>
              <w:rPr>
                <w:rFonts w:eastAsia="Times New Roman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3043" w:type="dxa"/>
            <w:shd w:val="clear" w:color="auto" w:fill="auto"/>
          </w:tcPr>
          <w:p>
            <w:pPr>
              <w:spacing w:after="0"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>
              <w:rPr>
                <w:rFonts w:eastAsia="Times New Roman"/>
                <w:sz w:val="26"/>
                <w:szCs w:val="26"/>
                <w:lang w:eastAsia="ru-RU"/>
              </w:rPr>
              <w:t>Коротких Ю. С.</w:t>
            </w:r>
          </w:p>
        </w:tc>
        <w:tc>
          <w:tcPr>
            <w:tcW w:w="3246" w:type="dxa"/>
            <w:shd w:val="clear" w:color="auto" w:fill="auto"/>
          </w:tcPr>
          <w:p>
            <w:pPr>
              <w:spacing w:after="0"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>
              <w:rPr>
                <w:rFonts w:eastAsia="Times New Roman"/>
                <w:sz w:val="26"/>
                <w:szCs w:val="26"/>
                <w:lang w:eastAsia="ru-RU"/>
              </w:rPr>
              <w:t xml:space="preserve">ФГБОУ ВО «Российский государственный аграрный университет – МСХА имени </w:t>
            </w:r>
            <w:r>
              <w:rPr>
                <w:rFonts w:eastAsia="Times New Roman"/>
                <w:sz w:val="26"/>
                <w:szCs w:val="26"/>
                <w:lang w:eastAsia="ru-RU"/>
              </w:rPr>
              <w:br w:type="textWrapping"/>
            </w:r>
            <w:r>
              <w:rPr>
                <w:rFonts w:eastAsia="Times New Roman"/>
                <w:sz w:val="26"/>
                <w:szCs w:val="26"/>
                <w:lang w:eastAsia="ru-RU"/>
              </w:rPr>
              <w:t>К.А. Тимирязева</w:t>
            </w:r>
          </w:p>
        </w:tc>
        <w:tc>
          <w:tcPr>
            <w:tcW w:w="2424" w:type="dxa"/>
            <w:shd w:val="clear" w:color="auto" w:fill="auto"/>
          </w:tcPr>
          <w:p>
            <w:pPr>
              <w:spacing w:after="0"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>
              <w:rPr>
                <w:rFonts w:eastAsia="Times New Roman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824" w:type="dxa"/>
            <w:shd w:val="clear" w:color="auto" w:fill="auto"/>
          </w:tcPr>
          <w:p>
            <w:pPr>
              <w:spacing w:after="0"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>
              <w:rPr>
                <w:rFonts w:eastAsia="Times New Roman"/>
                <w:sz w:val="26"/>
                <w:szCs w:val="26"/>
                <w:lang w:eastAsia="ru-RU"/>
              </w:rPr>
              <w:t>Москва</w:t>
            </w:r>
          </w:p>
        </w:tc>
        <w:tc>
          <w:tcPr>
            <w:tcW w:w="3686" w:type="dxa"/>
            <w:shd w:val="clear" w:color="auto" w:fill="auto"/>
          </w:tcPr>
          <w:p>
            <w:pPr>
              <w:spacing w:after="0"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>
              <w:rPr>
                <w:rFonts w:eastAsia="Times New Roman"/>
                <w:sz w:val="26"/>
                <w:szCs w:val="26"/>
                <w:lang w:eastAsia="ru-RU"/>
              </w:rPr>
              <w:t>Современное состояние и развитие дорожной сети в РФ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496" w:type="dxa"/>
            <w:shd w:val="clear" w:color="auto" w:fill="auto"/>
          </w:tcPr>
          <w:p>
            <w:pPr>
              <w:spacing w:after="0"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>
              <w:rPr>
                <w:rFonts w:eastAsia="Times New Roman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3043" w:type="dxa"/>
            <w:shd w:val="clear" w:color="auto" w:fill="auto"/>
          </w:tcPr>
          <w:p>
            <w:pPr>
              <w:spacing w:after="0"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>
              <w:rPr>
                <w:rFonts w:eastAsia="Times New Roman"/>
                <w:sz w:val="26"/>
                <w:szCs w:val="26"/>
                <w:lang w:eastAsia="ru-RU"/>
              </w:rPr>
              <w:t>Ли Сю Ань</w:t>
            </w:r>
          </w:p>
        </w:tc>
        <w:tc>
          <w:tcPr>
            <w:tcW w:w="3246" w:type="dxa"/>
            <w:shd w:val="clear" w:color="auto" w:fill="auto"/>
          </w:tcPr>
          <w:p>
            <w:pPr>
              <w:spacing w:after="0"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>
              <w:rPr>
                <w:rFonts w:eastAsia="Times New Roman"/>
                <w:sz w:val="26"/>
                <w:szCs w:val="26"/>
                <w:lang w:eastAsia="ru-RU"/>
              </w:rPr>
              <w:t>ФГАОУ ВО «Российский университет транспорта»</w:t>
            </w:r>
          </w:p>
        </w:tc>
        <w:tc>
          <w:tcPr>
            <w:tcW w:w="2424" w:type="dxa"/>
            <w:shd w:val="clear" w:color="auto" w:fill="auto"/>
          </w:tcPr>
          <w:p>
            <w:pPr>
              <w:spacing w:after="0"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>
              <w:rPr>
                <w:rFonts w:eastAsia="Times New Roman"/>
                <w:sz w:val="26"/>
                <w:szCs w:val="26"/>
                <w:lang w:eastAsia="ru-RU"/>
              </w:rPr>
              <w:t>Сладкова Л. А.</w:t>
            </w:r>
          </w:p>
        </w:tc>
        <w:tc>
          <w:tcPr>
            <w:tcW w:w="1824" w:type="dxa"/>
            <w:shd w:val="clear" w:color="auto" w:fill="auto"/>
          </w:tcPr>
          <w:p>
            <w:pPr>
              <w:spacing w:after="0"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>
              <w:rPr>
                <w:rFonts w:eastAsia="Times New Roman"/>
                <w:sz w:val="26"/>
                <w:szCs w:val="26"/>
                <w:lang w:eastAsia="ru-RU"/>
              </w:rPr>
              <w:t>Москва</w:t>
            </w:r>
          </w:p>
        </w:tc>
        <w:tc>
          <w:tcPr>
            <w:tcW w:w="3686" w:type="dxa"/>
            <w:shd w:val="clear" w:color="auto" w:fill="auto"/>
          </w:tcPr>
          <w:p>
            <w:pPr>
              <w:spacing w:after="0"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>
              <w:rPr>
                <w:rFonts w:eastAsia="Times New Roman"/>
                <w:sz w:val="26"/>
                <w:szCs w:val="26"/>
                <w:lang w:eastAsia="ru-RU"/>
              </w:rPr>
              <w:t>Методика оценки риска проекта второго транспортного кольца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6" w:hRule="atLeast"/>
        </w:trPr>
        <w:tc>
          <w:tcPr>
            <w:tcW w:w="496" w:type="dxa"/>
            <w:shd w:val="clear" w:color="auto" w:fill="auto"/>
          </w:tcPr>
          <w:p>
            <w:pPr>
              <w:spacing w:after="0"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>
              <w:rPr>
                <w:rFonts w:eastAsia="Times New Roman"/>
                <w:sz w:val="26"/>
                <w:szCs w:val="26"/>
                <w:lang w:eastAsia="ru-RU"/>
              </w:rPr>
              <w:t>5</w:t>
            </w:r>
          </w:p>
        </w:tc>
        <w:tc>
          <w:tcPr>
            <w:tcW w:w="3043" w:type="dxa"/>
            <w:shd w:val="clear" w:color="auto" w:fill="auto"/>
          </w:tcPr>
          <w:p>
            <w:pPr>
              <w:spacing w:after="0"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>
              <w:rPr>
                <w:rFonts w:eastAsia="Times New Roman"/>
                <w:sz w:val="26"/>
                <w:szCs w:val="26"/>
                <w:lang w:eastAsia="ru-RU"/>
              </w:rPr>
              <w:t>Меркулов В. Д., Виноградов О. В.</w:t>
            </w:r>
          </w:p>
        </w:tc>
        <w:tc>
          <w:tcPr>
            <w:tcW w:w="3246" w:type="dxa"/>
            <w:shd w:val="clear" w:color="auto" w:fill="auto"/>
          </w:tcPr>
          <w:p>
            <w:pPr>
              <w:spacing w:after="0"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>
              <w:rPr>
                <w:rFonts w:eastAsia="Times New Roman"/>
                <w:sz w:val="26"/>
                <w:szCs w:val="26"/>
                <w:lang w:eastAsia="ru-RU"/>
              </w:rPr>
              <w:t xml:space="preserve">ФГБОУ ВО «Российский государственный аграрный университет – МСХА имени </w:t>
            </w:r>
            <w:r>
              <w:rPr>
                <w:rFonts w:eastAsia="Times New Roman"/>
                <w:sz w:val="26"/>
                <w:szCs w:val="26"/>
                <w:lang w:eastAsia="ru-RU"/>
              </w:rPr>
              <w:br w:type="textWrapping"/>
            </w:r>
            <w:r>
              <w:rPr>
                <w:rFonts w:eastAsia="Times New Roman"/>
                <w:sz w:val="26"/>
                <w:szCs w:val="26"/>
                <w:lang w:eastAsia="ru-RU"/>
              </w:rPr>
              <w:t>К.А. Тимирязева»</w:t>
            </w:r>
          </w:p>
        </w:tc>
        <w:tc>
          <w:tcPr>
            <w:tcW w:w="2424" w:type="dxa"/>
            <w:shd w:val="clear" w:color="auto" w:fill="auto"/>
          </w:tcPr>
          <w:p>
            <w:pPr>
              <w:spacing w:after="0"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>
              <w:rPr>
                <w:rFonts w:eastAsia="Times New Roman"/>
                <w:sz w:val="26"/>
                <w:szCs w:val="26"/>
                <w:lang w:eastAsia="ru-RU"/>
              </w:rPr>
              <w:t>Виноградов О. В.</w:t>
            </w:r>
          </w:p>
        </w:tc>
        <w:tc>
          <w:tcPr>
            <w:tcW w:w="1824" w:type="dxa"/>
            <w:shd w:val="clear" w:color="auto" w:fill="auto"/>
          </w:tcPr>
          <w:p>
            <w:pPr>
              <w:spacing w:after="0"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>
              <w:rPr>
                <w:rFonts w:eastAsia="Times New Roman"/>
                <w:sz w:val="26"/>
                <w:szCs w:val="26"/>
                <w:lang w:eastAsia="ru-RU"/>
              </w:rPr>
              <w:t>Москва</w:t>
            </w:r>
          </w:p>
        </w:tc>
        <w:tc>
          <w:tcPr>
            <w:tcW w:w="3686" w:type="dxa"/>
            <w:shd w:val="clear" w:color="auto" w:fill="auto"/>
          </w:tcPr>
          <w:p>
            <w:pPr>
              <w:spacing w:after="0"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>
              <w:rPr>
                <w:rFonts w:eastAsia="Times New Roman"/>
                <w:sz w:val="26"/>
                <w:szCs w:val="26"/>
                <w:lang w:eastAsia="ru-RU"/>
              </w:rPr>
              <w:t>Перспективы применения многозвенных модульных автопоездов в процессах транспортной логистики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4" w:hRule="atLeast"/>
        </w:trPr>
        <w:tc>
          <w:tcPr>
            <w:tcW w:w="496" w:type="dxa"/>
            <w:shd w:val="clear" w:color="auto" w:fill="auto"/>
          </w:tcPr>
          <w:p>
            <w:pPr>
              <w:spacing w:after="0"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>
              <w:rPr>
                <w:rFonts w:eastAsia="Times New Roman"/>
                <w:sz w:val="26"/>
                <w:szCs w:val="26"/>
                <w:lang w:eastAsia="ru-RU"/>
              </w:rPr>
              <w:t>6</w:t>
            </w:r>
          </w:p>
        </w:tc>
        <w:tc>
          <w:tcPr>
            <w:tcW w:w="3043" w:type="dxa"/>
            <w:shd w:val="clear" w:color="auto" w:fill="auto"/>
          </w:tcPr>
          <w:p>
            <w:pPr>
              <w:spacing w:after="0"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>
              <w:rPr>
                <w:rFonts w:eastAsia="Times New Roman"/>
                <w:sz w:val="26"/>
                <w:szCs w:val="26"/>
                <w:lang w:eastAsia="ru-RU"/>
              </w:rPr>
              <w:t>Некрасов С. И.</w:t>
            </w:r>
          </w:p>
        </w:tc>
        <w:tc>
          <w:tcPr>
            <w:tcW w:w="3246" w:type="dxa"/>
            <w:shd w:val="clear" w:color="auto" w:fill="auto"/>
          </w:tcPr>
          <w:p>
            <w:pPr>
              <w:spacing w:after="0"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>
              <w:rPr>
                <w:rFonts w:eastAsia="Times New Roman"/>
                <w:sz w:val="26"/>
                <w:szCs w:val="26"/>
                <w:lang w:eastAsia="ru-RU"/>
              </w:rPr>
              <w:t xml:space="preserve">ФГБОУ ВО «Российский государственный аграрный университет – МСХА имени </w:t>
            </w:r>
            <w:r>
              <w:rPr>
                <w:rFonts w:eastAsia="Times New Roman"/>
                <w:sz w:val="26"/>
                <w:szCs w:val="26"/>
                <w:lang w:eastAsia="ru-RU"/>
              </w:rPr>
              <w:br w:type="textWrapping"/>
            </w:r>
            <w:r>
              <w:rPr>
                <w:rFonts w:eastAsia="Times New Roman"/>
                <w:sz w:val="26"/>
                <w:szCs w:val="26"/>
                <w:lang w:eastAsia="ru-RU"/>
              </w:rPr>
              <w:t>К.А. Тимирязева»</w:t>
            </w:r>
          </w:p>
        </w:tc>
        <w:tc>
          <w:tcPr>
            <w:tcW w:w="2424" w:type="dxa"/>
            <w:shd w:val="clear" w:color="auto" w:fill="auto"/>
          </w:tcPr>
          <w:p>
            <w:pPr>
              <w:spacing w:after="0"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>
              <w:rPr>
                <w:rFonts w:eastAsia="Times New Roman"/>
                <w:sz w:val="26"/>
                <w:szCs w:val="26"/>
                <w:lang w:eastAsia="ru-RU"/>
              </w:rPr>
              <w:t>Горностаев В. И.</w:t>
            </w:r>
          </w:p>
          <w:p>
            <w:pPr>
              <w:spacing w:after="0"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>
              <w:rPr>
                <w:rFonts w:eastAsia="Times New Roman"/>
                <w:sz w:val="26"/>
                <w:szCs w:val="26"/>
                <w:lang w:eastAsia="ru-RU"/>
              </w:rPr>
              <w:t>Апатенко А. С.</w:t>
            </w:r>
          </w:p>
        </w:tc>
        <w:tc>
          <w:tcPr>
            <w:tcW w:w="1824" w:type="dxa"/>
            <w:shd w:val="clear" w:color="auto" w:fill="auto"/>
          </w:tcPr>
          <w:p>
            <w:pPr>
              <w:spacing w:after="0"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>
              <w:rPr>
                <w:rFonts w:eastAsia="Times New Roman"/>
                <w:sz w:val="26"/>
                <w:szCs w:val="26"/>
                <w:lang w:eastAsia="ru-RU"/>
              </w:rPr>
              <w:t>Москва</w:t>
            </w:r>
          </w:p>
        </w:tc>
        <w:tc>
          <w:tcPr>
            <w:tcW w:w="3686" w:type="dxa"/>
            <w:shd w:val="clear" w:color="auto" w:fill="auto"/>
          </w:tcPr>
          <w:p>
            <w:pPr>
              <w:spacing w:after="0"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>
              <w:rPr>
                <w:rFonts w:eastAsia="Times New Roman"/>
                <w:sz w:val="26"/>
                <w:szCs w:val="26"/>
                <w:lang w:eastAsia="ru-RU"/>
              </w:rPr>
              <w:t>Разработка программно-аппаратного комплекса для рационального распределения и контроля целевого использования производственных ресурсов в АПК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76" w:hRule="atLeast"/>
        </w:trPr>
        <w:tc>
          <w:tcPr>
            <w:tcW w:w="496" w:type="dxa"/>
            <w:shd w:val="clear" w:color="auto" w:fill="auto"/>
          </w:tcPr>
          <w:p>
            <w:pPr>
              <w:spacing w:after="0"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>
              <w:rPr>
                <w:rFonts w:eastAsia="Times New Roman"/>
                <w:sz w:val="26"/>
                <w:szCs w:val="26"/>
                <w:lang w:eastAsia="ru-RU"/>
              </w:rPr>
              <w:t>7</w:t>
            </w:r>
          </w:p>
        </w:tc>
        <w:tc>
          <w:tcPr>
            <w:tcW w:w="3043" w:type="dxa"/>
            <w:shd w:val="clear" w:color="auto" w:fill="auto"/>
          </w:tcPr>
          <w:p>
            <w:pPr>
              <w:spacing w:after="0"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>
              <w:rPr>
                <w:rFonts w:eastAsia="Times New Roman"/>
                <w:sz w:val="26"/>
                <w:szCs w:val="26"/>
                <w:lang w:eastAsia="ru-RU"/>
              </w:rPr>
              <w:t>Кузнецов М. А.</w:t>
            </w:r>
          </w:p>
          <w:p>
            <w:pPr>
              <w:spacing w:after="0"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>
              <w:rPr>
                <w:rFonts w:eastAsia="Times New Roman"/>
                <w:sz w:val="26"/>
                <w:szCs w:val="26"/>
                <w:lang w:eastAsia="ru-RU"/>
              </w:rPr>
              <w:t>Невзорова Е. В.</w:t>
            </w:r>
          </w:p>
        </w:tc>
        <w:tc>
          <w:tcPr>
            <w:tcW w:w="3246" w:type="dxa"/>
            <w:shd w:val="clear" w:color="auto" w:fill="auto"/>
          </w:tcPr>
          <w:p>
            <w:pPr>
              <w:spacing w:after="0"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>
              <w:rPr>
                <w:rFonts w:eastAsia="Times New Roman"/>
                <w:sz w:val="26"/>
                <w:szCs w:val="26"/>
                <w:lang w:eastAsia="ru-RU"/>
              </w:rPr>
              <w:t xml:space="preserve">ФГБОУ ВО «Московский государственный технический университет имени </w:t>
            </w:r>
            <w:r>
              <w:rPr>
                <w:rFonts w:eastAsia="Times New Roman"/>
                <w:sz w:val="26"/>
                <w:szCs w:val="26"/>
                <w:lang w:eastAsia="ru-RU"/>
              </w:rPr>
              <w:br w:type="textWrapping"/>
            </w:r>
            <w:r>
              <w:rPr>
                <w:rFonts w:eastAsia="Times New Roman"/>
                <w:sz w:val="26"/>
                <w:szCs w:val="26"/>
                <w:lang w:eastAsia="ru-RU"/>
              </w:rPr>
              <w:t>Н.Э. Баумана (национальный исследовательский университет)»</w:t>
            </w:r>
          </w:p>
        </w:tc>
        <w:tc>
          <w:tcPr>
            <w:tcW w:w="2424" w:type="dxa"/>
            <w:shd w:val="clear" w:color="auto" w:fill="auto"/>
          </w:tcPr>
          <w:p>
            <w:pPr>
              <w:spacing w:after="0"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>
              <w:rPr>
                <w:rFonts w:eastAsia="Times New Roman"/>
                <w:sz w:val="26"/>
                <w:szCs w:val="26"/>
                <w:lang w:eastAsia="ru-RU"/>
              </w:rPr>
              <w:t>Гнездилов С. Г.</w:t>
            </w:r>
          </w:p>
        </w:tc>
        <w:tc>
          <w:tcPr>
            <w:tcW w:w="1824" w:type="dxa"/>
            <w:shd w:val="clear" w:color="auto" w:fill="auto"/>
          </w:tcPr>
          <w:p>
            <w:pPr>
              <w:spacing w:after="0"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>
              <w:rPr>
                <w:rFonts w:eastAsia="Times New Roman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3686" w:type="dxa"/>
            <w:shd w:val="clear" w:color="auto" w:fill="auto"/>
          </w:tcPr>
          <w:p>
            <w:pPr>
              <w:spacing w:after="0"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>
              <w:rPr>
                <w:rFonts w:eastAsia="Times New Roman"/>
                <w:sz w:val="26"/>
                <w:szCs w:val="26"/>
                <w:lang w:eastAsia="ru-RU"/>
              </w:rPr>
              <w:t>Применение машинного зрения на основе камер глубины для определения расположения грузов на паллете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496" w:type="dxa"/>
            <w:shd w:val="clear" w:color="auto" w:fill="auto"/>
          </w:tcPr>
          <w:p>
            <w:pPr>
              <w:spacing w:after="0"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>
              <w:rPr>
                <w:rFonts w:eastAsia="Times New Roman"/>
                <w:sz w:val="26"/>
                <w:szCs w:val="26"/>
                <w:lang w:eastAsia="ru-RU"/>
              </w:rPr>
              <w:t>8</w:t>
            </w:r>
          </w:p>
        </w:tc>
        <w:tc>
          <w:tcPr>
            <w:tcW w:w="3043" w:type="dxa"/>
            <w:shd w:val="clear" w:color="auto" w:fill="auto"/>
          </w:tcPr>
          <w:p>
            <w:pPr>
              <w:spacing w:after="0"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>
              <w:rPr>
                <w:rFonts w:eastAsia="Times New Roman"/>
                <w:sz w:val="26"/>
                <w:szCs w:val="26"/>
                <w:lang w:eastAsia="ru-RU"/>
              </w:rPr>
              <w:t>Рудь Е. Г.</w:t>
            </w:r>
          </w:p>
        </w:tc>
        <w:tc>
          <w:tcPr>
            <w:tcW w:w="3246" w:type="dxa"/>
            <w:shd w:val="clear" w:color="auto" w:fill="auto"/>
          </w:tcPr>
          <w:p>
            <w:pPr>
              <w:spacing w:after="0"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>
              <w:rPr>
                <w:rFonts w:eastAsia="Times New Roman"/>
                <w:sz w:val="26"/>
                <w:szCs w:val="26"/>
                <w:lang w:eastAsia="ru-RU"/>
              </w:rPr>
              <w:t>ФГАОУ ВО «Российский университет транспорта»</w:t>
            </w:r>
          </w:p>
        </w:tc>
        <w:tc>
          <w:tcPr>
            <w:tcW w:w="2424" w:type="dxa"/>
            <w:shd w:val="clear" w:color="auto" w:fill="auto"/>
          </w:tcPr>
          <w:p>
            <w:pPr>
              <w:spacing w:after="0"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>
              <w:rPr>
                <w:rFonts w:eastAsia="Times New Roman"/>
                <w:sz w:val="26"/>
                <w:szCs w:val="26"/>
                <w:lang w:eastAsia="ru-RU"/>
              </w:rPr>
              <w:t>Шепелина П. В.</w:t>
            </w:r>
          </w:p>
        </w:tc>
        <w:tc>
          <w:tcPr>
            <w:tcW w:w="1824" w:type="dxa"/>
            <w:shd w:val="clear" w:color="auto" w:fill="auto"/>
          </w:tcPr>
          <w:p>
            <w:pPr>
              <w:spacing w:after="0"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>
              <w:rPr>
                <w:rFonts w:eastAsia="Times New Roman"/>
                <w:sz w:val="26"/>
                <w:szCs w:val="26"/>
                <w:lang w:eastAsia="ru-RU"/>
              </w:rPr>
              <w:t>Москва</w:t>
            </w:r>
          </w:p>
        </w:tc>
        <w:tc>
          <w:tcPr>
            <w:tcW w:w="3686" w:type="dxa"/>
            <w:shd w:val="clear" w:color="auto" w:fill="auto"/>
          </w:tcPr>
          <w:p>
            <w:pPr>
              <w:spacing w:after="0"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>
              <w:rPr>
                <w:rFonts w:eastAsia="Times New Roman"/>
                <w:sz w:val="26"/>
                <w:szCs w:val="26"/>
                <w:lang w:eastAsia="ru-RU"/>
              </w:rPr>
              <w:t>Анализ интеллектуального управления складскими операциями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4" w:hRule="atLeast"/>
        </w:trPr>
        <w:tc>
          <w:tcPr>
            <w:tcW w:w="496" w:type="dxa"/>
            <w:shd w:val="clear" w:color="auto" w:fill="auto"/>
          </w:tcPr>
          <w:p>
            <w:pPr>
              <w:spacing w:after="0"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>
              <w:rPr>
                <w:rFonts w:eastAsia="Times New Roman"/>
                <w:sz w:val="26"/>
                <w:szCs w:val="26"/>
                <w:lang w:eastAsia="ru-RU"/>
              </w:rPr>
              <w:t>9</w:t>
            </w:r>
          </w:p>
        </w:tc>
        <w:tc>
          <w:tcPr>
            <w:tcW w:w="3043" w:type="dxa"/>
            <w:shd w:val="clear" w:color="auto" w:fill="auto"/>
          </w:tcPr>
          <w:p>
            <w:pPr>
              <w:spacing w:after="0"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>
              <w:rPr>
                <w:rFonts w:eastAsia="Times New Roman"/>
                <w:sz w:val="26"/>
                <w:szCs w:val="26"/>
                <w:lang w:eastAsia="ru-RU"/>
              </w:rPr>
              <w:t>Рузавин И. П.</w:t>
            </w:r>
          </w:p>
        </w:tc>
        <w:tc>
          <w:tcPr>
            <w:tcW w:w="3246" w:type="dxa"/>
            <w:shd w:val="clear" w:color="auto" w:fill="auto"/>
          </w:tcPr>
          <w:p>
            <w:pPr>
              <w:spacing w:after="0"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>
              <w:rPr>
                <w:rFonts w:eastAsia="Times New Roman"/>
                <w:sz w:val="26"/>
                <w:szCs w:val="26"/>
                <w:lang w:eastAsia="ru-RU"/>
              </w:rPr>
              <w:t xml:space="preserve">ФГБОУ ВО «Московский государственный технический университет имени </w:t>
            </w:r>
            <w:r>
              <w:rPr>
                <w:rFonts w:eastAsia="Times New Roman"/>
                <w:sz w:val="26"/>
                <w:szCs w:val="26"/>
                <w:lang w:eastAsia="ru-RU"/>
              </w:rPr>
              <w:br w:type="textWrapping"/>
            </w:r>
            <w:r>
              <w:rPr>
                <w:rFonts w:eastAsia="Times New Roman"/>
                <w:sz w:val="26"/>
                <w:szCs w:val="26"/>
                <w:lang w:eastAsia="ru-RU"/>
              </w:rPr>
              <w:t>Н.Э. Баумана (национальный исследовательский университет)»</w:t>
            </w:r>
          </w:p>
        </w:tc>
        <w:tc>
          <w:tcPr>
            <w:tcW w:w="2424" w:type="dxa"/>
            <w:shd w:val="clear" w:color="auto" w:fill="auto"/>
          </w:tcPr>
          <w:p>
            <w:pPr>
              <w:spacing w:after="0"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>
              <w:rPr>
                <w:rFonts w:eastAsia="Times New Roman"/>
                <w:sz w:val="26"/>
                <w:szCs w:val="26"/>
                <w:lang w:eastAsia="ru-RU"/>
              </w:rPr>
              <w:t>Гнездилов С. Г.</w:t>
            </w:r>
          </w:p>
        </w:tc>
        <w:tc>
          <w:tcPr>
            <w:tcW w:w="1824" w:type="dxa"/>
            <w:shd w:val="clear" w:color="auto" w:fill="auto"/>
          </w:tcPr>
          <w:p>
            <w:pPr>
              <w:spacing w:after="0"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>
              <w:rPr>
                <w:rFonts w:eastAsia="Times New Roman"/>
                <w:sz w:val="26"/>
                <w:szCs w:val="26"/>
                <w:lang w:eastAsia="ru-RU"/>
              </w:rPr>
              <w:t>Москва</w:t>
            </w:r>
          </w:p>
        </w:tc>
        <w:tc>
          <w:tcPr>
            <w:tcW w:w="3686" w:type="dxa"/>
            <w:shd w:val="clear" w:color="auto" w:fill="auto"/>
          </w:tcPr>
          <w:p>
            <w:pPr>
              <w:spacing w:after="0"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>
              <w:rPr>
                <w:rFonts w:eastAsia="Times New Roman"/>
                <w:sz w:val="26"/>
                <w:szCs w:val="26"/>
                <w:lang w:eastAsia="ru-RU"/>
              </w:rPr>
              <w:t>Обзор складских роботов для обработки паллет на евро-поддонах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4" w:hRule="atLeast"/>
        </w:trPr>
        <w:tc>
          <w:tcPr>
            <w:tcW w:w="496" w:type="dxa"/>
            <w:shd w:val="clear" w:color="auto" w:fill="auto"/>
          </w:tcPr>
          <w:p>
            <w:pPr>
              <w:spacing w:after="0"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>
              <w:rPr>
                <w:rFonts w:eastAsia="Times New Roman"/>
                <w:sz w:val="26"/>
                <w:szCs w:val="26"/>
                <w:lang w:eastAsia="ru-RU"/>
              </w:rPr>
              <w:t>10</w:t>
            </w:r>
          </w:p>
        </w:tc>
        <w:tc>
          <w:tcPr>
            <w:tcW w:w="3043" w:type="dxa"/>
            <w:shd w:val="clear" w:color="auto" w:fill="auto"/>
          </w:tcPr>
          <w:p>
            <w:pPr>
              <w:spacing w:after="0"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>
              <w:rPr>
                <w:rFonts w:eastAsia="Times New Roman"/>
                <w:sz w:val="26"/>
                <w:szCs w:val="26"/>
                <w:lang w:eastAsia="ru-RU"/>
              </w:rPr>
              <w:t>Серов И. Н.</w:t>
            </w:r>
          </w:p>
        </w:tc>
        <w:tc>
          <w:tcPr>
            <w:tcW w:w="3246" w:type="dxa"/>
            <w:shd w:val="clear" w:color="auto" w:fill="auto"/>
          </w:tcPr>
          <w:p>
            <w:pPr>
              <w:spacing w:after="0"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>
              <w:rPr>
                <w:rFonts w:eastAsia="Times New Roman"/>
                <w:sz w:val="26"/>
                <w:szCs w:val="26"/>
                <w:lang w:eastAsia="ru-RU"/>
              </w:rPr>
              <w:t xml:space="preserve">ФГБОУ ВО «Московский государственный технический университет имени </w:t>
            </w:r>
            <w:r>
              <w:rPr>
                <w:rFonts w:eastAsia="Times New Roman"/>
                <w:sz w:val="26"/>
                <w:szCs w:val="26"/>
                <w:lang w:eastAsia="ru-RU"/>
              </w:rPr>
              <w:br w:type="textWrapping"/>
            </w:r>
            <w:r>
              <w:rPr>
                <w:rFonts w:eastAsia="Times New Roman"/>
                <w:sz w:val="26"/>
                <w:szCs w:val="26"/>
                <w:lang w:eastAsia="ru-RU"/>
              </w:rPr>
              <w:t>Н.Э. Баумана (национальный исследовательский университет)»</w:t>
            </w:r>
          </w:p>
        </w:tc>
        <w:tc>
          <w:tcPr>
            <w:tcW w:w="2424" w:type="dxa"/>
            <w:shd w:val="clear" w:color="auto" w:fill="auto"/>
          </w:tcPr>
          <w:p>
            <w:pPr>
              <w:spacing w:after="0"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>
              <w:rPr>
                <w:rFonts w:eastAsia="Times New Roman"/>
                <w:sz w:val="26"/>
                <w:szCs w:val="26"/>
                <w:lang w:eastAsia="ru-RU"/>
              </w:rPr>
              <w:t>Носко А. Л.</w:t>
            </w:r>
          </w:p>
        </w:tc>
        <w:tc>
          <w:tcPr>
            <w:tcW w:w="1824" w:type="dxa"/>
            <w:shd w:val="clear" w:color="auto" w:fill="auto"/>
          </w:tcPr>
          <w:p>
            <w:pPr>
              <w:spacing w:after="0"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>
              <w:rPr>
                <w:rFonts w:eastAsia="Times New Roman"/>
                <w:sz w:val="26"/>
                <w:szCs w:val="26"/>
                <w:lang w:eastAsia="ru-RU"/>
              </w:rPr>
              <w:t>Москва</w:t>
            </w:r>
          </w:p>
        </w:tc>
        <w:tc>
          <w:tcPr>
            <w:tcW w:w="3686" w:type="dxa"/>
            <w:shd w:val="clear" w:color="auto" w:fill="auto"/>
          </w:tcPr>
          <w:p>
            <w:pPr>
              <w:spacing w:after="0"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>
              <w:rPr>
                <w:rFonts w:eastAsia="Times New Roman"/>
                <w:sz w:val="26"/>
                <w:szCs w:val="26"/>
                <w:lang w:eastAsia="ru-RU"/>
              </w:rPr>
              <w:t>Оценка местных сопротивлений при движении паллет по гравитационным роликовым конвейерам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8" w:hRule="atLeast"/>
        </w:trPr>
        <w:tc>
          <w:tcPr>
            <w:tcW w:w="496" w:type="dxa"/>
            <w:shd w:val="clear" w:color="auto" w:fill="auto"/>
          </w:tcPr>
          <w:p>
            <w:pPr>
              <w:spacing w:after="0"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>
              <w:rPr>
                <w:rFonts w:eastAsia="Times New Roman"/>
                <w:sz w:val="26"/>
                <w:szCs w:val="26"/>
                <w:lang w:eastAsia="ru-RU"/>
              </w:rPr>
              <w:t>11</w:t>
            </w:r>
          </w:p>
        </w:tc>
        <w:tc>
          <w:tcPr>
            <w:tcW w:w="3043" w:type="dxa"/>
            <w:shd w:val="clear" w:color="auto" w:fill="auto"/>
          </w:tcPr>
          <w:p>
            <w:pPr>
              <w:spacing w:after="0"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>
              <w:rPr>
                <w:rFonts w:eastAsia="Times New Roman"/>
                <w:sz w:val="26"/>
                <w:szCs w:val="26"/>
                <w:lang w:eastAsia="ru-RU"/>
              </w:rPr>
              <w:t xml:space="preserve">Сорокин В. С. </w:t>
            </w:r>
          </w:p>
        </w:tc>
        <w:tc>
          <w:tcPr>
            <w:tcW w:w="3246" w:type="dxa"/>
            <w:shd w:val="clear" w:color="auto" w:fill="auto"/>
          </w:tcPr>
          <w:p>
            <w:pPr>
              <w:spacing w:after="0"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>
              <w:rPr>
                <w:rFonts w:eastAsia="Times New Roman"/>
                <w:sz w:val="26"/>
                <w:szCs w:val="26"/>
                <w:lang w:eastAsia="ru-RU"/>
              </w:rPr>
              <w:t xml:space="preserve">ФГБОУ ВО «Российский государственный аграрный университет – МСХА имени </w:t>
            </w:r>
            <w:r>
              <w:rPr>
                <w:rFonts w:eastAsia="Times New Roman"/>
                <w:sz w:val="26"/>
                <w:szCs w:val="26"/>
                <w:lang w:eastAsia="ru-RU"/>
              </w:rPr>
              <w:br w:type="textWrapping"/>
            </w:r>
            <w:r>
              <w:rPr>
                <w:rFonts w:eastAsia="Times New Roman"/>
                <w:sz w:val="26"/>
                <w:szCs w:val="26"/>
                <w:lang w:eastAsia="ru-RU"/>
              </w:rPr>
              <w:t>К.А. Тимирязева»</w:t>
            </w:r>
          </w:p>
        </w:tc>
        <w:tc>
          <w:tcPr>
            <w:tcW w:w="2424" w:type="dxa"/>
            <w:shd w:val="clear" w:color="auto" w:fill="auto"/>
          </w:tcPr>
          <w:p>
            <w:pPr>
              <w:spacing w:after="0"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>
              <w:rPr>
                <w:rFonts w:eastAsia="Times New Roman"/>
                <w:sz w:val="26"/>
                <w:szCs w:val="26"/>
                <w:lang w:eastAsia="ru-RU"/>
              </w:rPr>
              <w:t>Фомин А. Ю.</w:t>
            </w:r>
          </w:p>
        </w:tc>
        <w:tc>
          <w:tcPr>
            <w:tcW w:w="1824" w:type="dxa"/>
            <w:shd w:val="clear" w:color="auto" w:fill="auto"/>
          </w:tcPr>
          <w:p>
            <w:pPr>
              <w:spacing w:after="0"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>
              <w:rPr>
                <w:rFonts w:eastAsia="Times New Roman"/>
                <w:sz w:val="26"/>
                <w:szCs w:val="26"/>
                <w:lang w:eastAsia="ru-RU"/>
              </w:rPr>
              <w:t>Москва</w:t>
            </w:r>
          </w:p>
        </w:tc>
        <w:tc>
          <w:tcPr>
            <w:tcW w:w="3686" w:type="dxa"/>
            <w:shd w:val="clear" w:color="auto" w:fill="auto"/>
          </w:tcPr>
          <w:p>
            <w:pPr>
              <w:spacing w:after="0"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>
              <w:rPr>
                <w:rFonts w:eastAsia="Times New Roman"/>
                <w:sz w:val="26"/>
                <w:szCs w:val="26"/>
                <w:lang w:eastAsia="ru-RU"/>
              </w:rPr>
              <w:t>Математическая модель оценки устойчивости многозвенной машины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496" w:type="dxa"/>
            <w:shd w:val="clear" w:color="auto" w:fill="auto"/>
          </w:tcPr>
          <w:p>
            <w:pPr>
              <w:spacing w:after="0"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>
              <w:rPr>
                <w:rFonts w:eastAsia="Times New Roman"/>
                <w:sz w:val="26"/>
                <w:szCs w:val="26"/>
                <w:lang w:eastAsia="ru-RU"/>
              </w:rPr>
              <w:t>12</w:t>
            </w:r>
          </w:p>
        </w:tc>
        <w:tc>
          <w:tcPr>
            <w:tcW w:w="3043" w:type="dxa"/>
            <w:shd w:val="clear" w:color="auto" w:fill="auto"/>
          </w:tcPr>
          <w:p>
            <w:pPr>
              <w:spacing w:after="0"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>
              <w:rPr>
                <w:rFonts w:eastAsia="Times New Roman"/>
                <w:sz w:val="26"/>
                <w:szCs w:val="26"/>
                <w:lang w:eastAsia="ru-RU"/>
              </w:rPr>
              <w:t>Ткачук В. Д.</w:t>
            </w:r>
          </w:p>
        </w:tc>
        <w:tc>
          <w:tcPr>
            <w:tcW w:w="3246" w:type="dxa"/>
            <w:shd w:val="clear" w:color="auto" w:fill="auto"/>
          </w:tcPr>
          <w:p>
            <w:pPr>
              <w:spacing w:after="0"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>
              <w:rPr>
                <w:rFonts w:eastAsia="Times New Roman"/>
                <w:sz w:val="26"/>
                <w:szCs w:val="26"/>
                <w:lang w:eastAsia="ru-RU"/>
              </w:rPr>
              <w:t>ФГАОУ ВО «Российский университет транспорта»</w:t>
            </w:r>
          </w:p>
        </w:tc>
        <w:tc>
          <w:tcPr>
            <w:tcW w:w="2424" w:type="dxa"/>
            <w:shd w:val="clear" w:color="auto" w:fill="auto"/>
          </w:tcPr>
          <w:p>
            <w:pPr>
              <w:spacing w:after="0"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>
              <w:rPr>
                <w:rFonts w:eastAsia="Times New Roman"/>
                <w:sz w:val="26"/>
                <w:szCs w:val="26"/>
                <w:lang w:eastAsia="ru-RU"/>
              </w:rPr>
              <w:t>Сладкова Л. А.</w:t>
            </w:r>
          </w:p>
        </w:tc>
        <w:tc>
          <w:tcPr>
            <w:tcW w:w="1824" w:type="dxa"/>
            <w:shd w:val="clear" w:color="auto" w:fill="auto"/>
          </w:tcPr>
          <w:p>
            <w:pPr>
              <w:spacing w:after="0"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>
              <w:rPr>
                <w:rFonts w:eastAsia="Times New Roman"/>
                <w:sz w:val="26"/>
                <w:szCs w:val="26"/>
                <w:lang w:eastAsia="ru-RU"/>
              </w:rPr>
              <w:t>Москва</w:t>
            </w:r>
          </w:p>
        </w:tc>
        <w:tc>
          <w:tcPr>
            <w:tcW w:w="3686" w:type="dxa"/>
            <w:shd w:val="clear" w:color="auto" w:fill="auto"/>
          </w:tcPr>
          <w:p>
            <w:pPr>
              <w:spacing w:after="0"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>
              <w:rPr>
                <w:rFonts w:eastAsia="Times New Roman"/>
                <w:sz w:val="26"/>
                <w:szCs w:val="26"/>
                <w:lang w:eastAsia="ru-RU"/>
              </w:rPr>
              <w:t>Анализ аварий на РЖД на участке Казанского направления</w:t>
            </w:r>
          </w:p>
        </w:tc>
      </w:tr>
    </w:tbl>
    <w:p>
      <w:pPr>
        <w:pStyle w:val="30"/>
        <w:jc w:val="both"/>
        <w:rPr>
          <w:sz w:val="28"/>
          <w:szCs w:val="28"/>
        </w:rPr>
      </w:pPr>
    </w:p>
    <w:p>
      <w:pPr>
        <w:spacing w:after="0" w:line="240" w:lineRule="auto"/>
        <w:rPr>
          <w:rFonts w:eastAsia="Times New Roman"/>
          <w:sz w:val="28"/>
          <w:szCs w:val="28"/>
          <w:lang w:eastAsia="ru-RU"/>
        </w:rPr>
      </w:pPr>
      <w:r>
        <w:rPr>
          <w:sz w:val="28"/>
          <w:szCs w:val="28"/>
        </w:rPr>
        <w:br w:type="page"/>
      </w:r>
    </w:p>
    <w:p>
      <w:pPr>
        <w:pStyle w:val="30"/>
        <w:jc w:val="center"/>
        <w:rPr>
          <w:sz w:val="28"/>
          <w:szCs w:val="28"/>
        </w:rPr>
      </w:pPr>
      <w:r>
        <w:rPr>
          <w:b/>
          <w:bCs/>
          <w:sz w:val="36"/>
          <w:szCs w:val="36"/>
        </w:rPr>
        <w:t>СЕКЦИЯ 4. ПОДЪЕМНО-ТРАНСПОРТНЫЕ МАНИПУЛЯТОРЫ, РОБОТЫ И РОБОТОТЕХНИЧЕСКИЕ КОМПЛЕКСЫ</w:t>
      </w:r>
    </w:p>
    <w:p>
      <w:pPr>
        <w:pStyle w:val="30"/>
        <w:jc w:val="both"/>
        <w:rPr>
          <w:sz w:val="28"/>
          <w:szCs w:val="28"/>
        </w:rPr>
      </w:pPr>
    </w:p>
    <w:tbl>
      <w:tblPr>
        <w:tblStyle w:val="18"/>
        <w:tblW w:w="14737" w:type="dxa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62"/>
        <w:gridCol w:w="2977"/>
        <w:gridCol w:w="3402"/>
        <w:gridCol w:w="2310"/>
        <w:gridCol w:w="1843"/>
        <w:gridCol w:w="3643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tblHeader/>
        </w:trPr>
        <w:tc>
          <w:tcPr>
            <w:tcW w:w="562" w:type="dxa"/>
          </w:tcPr>
          <w:p>
            <w:pPr>
              <w:pStyle w:val="30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977" w:type="dxa"/>
          </w:tcPr>
          <w:p>
            <w:pPr>
              <w:pStyle w:val="30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ФИО</w:t>
            </w:r>
          </w:p>
        </w:tc>
        <w:tc>
          <w:tcPr>
            <w:tcW w:w="3402" w:type="dxa"/>
          </w:tcPr>
          <w:p>
            <w:pPr>
              <w:pStyle w:val="30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ВУЗ</w:t>
            </w:r>
          </w:p>
        </w:tc>
        <w:tc>
          <w:tcPr>
            <w:tcW w:w="2310" w:type="dxa"/>
          </w:tcPr>
          <w:p>
            <w:pPr>
              <w:pStyle w:val="30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Научный руководитель</w:t>
            </w:r>
          </w:p>
        </w:tc>
        <w:tc>
          <w:tcPr>
            <w:tcW w:w="1843" w:type="dxa"/>
          </w:tcPr>
          <w:p>
            <w:pPr>
              <w:pStyle w:val="30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Город</w:t>
            </w:r>
          </w:p>
        </w:tc>
        <w:tc>
          <w:tcPr>
            <w:tcW w:w="3643" w:type="dxa"/>
          </w:tcPr>
          <w:p>
            <w:pPr>
              <w:pStyle w:val="30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Тема доклада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76" w:hRule="atLeast"/>
        </w:trPr>
        <w:tc>
          <w:tcPr>
            <w:tcW w:w="562" w:type="dxa"/>
          </w:tcPr>
          <w:p>
            <w:pPr>
              <w:pStyle w:val="3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2977" w:type="dxa"/>
          </w:tcPr>
          <w:p>
            <w:pPr>
              <w:pStyle w:val="3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Александров Р. С.</w:t>
            </w:r>
          </w:p>
        </w:tc>
        <w:tc>
          <w:tcPr>
            <w:tcW w:w="3402" w:type="dxa"/>
          </w:tcPr>
          <w:p>
            <w:pPr>
              <w:pStyle w:val="3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ФГБОУ ВО «Московский государственный технический университет имени Н.Э. Баумана (национальный исследовательский университет)»</w:t>
            </w:r>
          </w:p>
        </w:tc>
        <w:tc>
          <w:tcPr>
            <w:tcW w:w="2310" w:type="dxa"/>
          </w:tcPr>
          <w:p>
            <w:pPr>
              <w:pStyle w:val="3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Ромашко А. М.</w:t>
            </w:r>
          </w:p>
        </w:tc>
        <w:tc>
          <w:tcPr>
            <w:tcW w:w="1843" w:type="dxa"/>
          </w:tcPr>
          <w:p>
            <w:pPr>
              <w:pStyle w:val="3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Москва</w:t>
            </w:r>
          </w:p>
        </w:tc>
        <w:tc>
          <w:tcPr>
            <w:tcW w:w="3643" w:type="dxa"/>
          </w:tcPr>
          <w:p>
            <w:pPr>
              <w:pStyle w:val="3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Об использовании фрикционных материалов в нормально замкнутых колодочных тормозах грузоподъемных машин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8" w:hRule="atLeast"/>
        </w:trPr>
        <w:tc>
          <w:tcPr>
            <w:tcW w:w="562" w:type="dxa"/>
          </w:tcPr>
          <w:p>
            <w:pPr>
              <w:pStyle w:val="3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2977" w:type="dxa"/>
          </w:tcPr>
          <w:p>
            <w:pPr>
              <w:pStyle w:val="3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Антонова-</w:t>
            </w:r>
          </w:p>
          <w:p>
            <w:pPr>
              <w:pStyle w:val="3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Антипова М. А.</w:t>
            </w:r>
          </w:p>
          <w:p>
            <w:pPr>
              <w:pStyle w:val="3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Ширшиков А. Г.</w:t>
            </w:r>
          </w:p>
        </w:tc>
        <w:tc>
          <w:tcPr>
            <w:tcW w:w="3402" w:type="dxa"/>
          </w:tcPr>
          <w:p>
            <w:pPr>
              <w:pStyle w:val="3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ФГАОУ ВО «Российский университет транспорта»</w:t>
            </w:r>
          </w:p>
        </w:tc>
        <w:tc>
          <w:tcPr>
            <w:tcW w:w="2310" w:type="dxa"/>
          </w:tcPr>
          <w:p>
            <w:pPr>
              <w:pStyle w:val="3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Никулин К. С.</w:t>
            </w:r>
          </w:p>
        </w:tc>
        <w:tc>
          <w:tcPr>
            <w:tcW w:w="1843" w:type="dxa"/>
          </w:tcPr>
          <w:p>
            <w:pPr>
              <w:pStyle w:val="3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Москва</w:t>
            </w:r>
          </w:p>
        </w:tc>
        <w:tc>
          <w:tcPr>
            <w:tcW w:w="3643" w:type="dxa"/>
          </w:tcPr>
          <w:p>
            <w:pPr>
              <w:pStyle w:val="3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Анализ динамики механизмов выдвижения и подьема робота-перегрузчика и влияние на работу привода компенсационной пружины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562" w:type="dxa"/>
          </w:tcPr>
          <w:p>
            <w:pPr>
              <w:pStyle w:val="3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3</w:t>
            </w:r>
          </w:p>
        </w:tc>
        <w:tc>
          <w:tcPr>
            <w:tcW w:w="2977" w:type="dxa"/>
          </w:tcPr>
          <w:p>
            <w:pPr>
              <w:pStyle w:val="3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Бородин А. А.</w:t>
            </w:r>
          </w:p>
        </w:tc>
        <w:tc>
          <w:tcPr>
            <w:tcW w:w="3402" w:type="dxa"/>
          </w:tcPr>
          <w:p>
            <w:pPr>
              <w:pStyle w:val="3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ФГАОУ ВО «Российский университет транспорта»</w:t>
            </w:r>
          </w:p>
        </w:tc>
        <w:tc>
          <w:tcPr>
            <w:tcW w:w="2310" w:type="dxa"/>
          </w:tcPr>
          <w:p>
            <w:pPr>
              <w:pStyle w:val="3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Мишин А. В.</w:t>
            </w:r>
          </w:p>
        </w:tc>
        <w:tc>
          <w:tcPr>
            <w:tcW w:w="1843" w:type="dxa"/>
          </w:tcPr>
          <w:p>
            <w:pPr>
              <w:pStyle w:val="3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Москва</w:t>
            </w:r>
          </w:p>
        </w:tc>
        <w:tc>
          <w:tcPr>
            <w:tcW w:w="3643" w:type="dxa"/>
          </w:tcPr>
          <w:p>
            <w:pPr>
              <w:pStyle w:val="3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Роботизированный погрузчик с системой машинного зрения 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8" w:hRule="atLeast"/>
        </w:trPr>
        <w:tc>
          <w:tcPr>
            <w:tcW w:w="562" w:type="dxa"/>
          </w:tcPr>
          <w:p>
            <w:pPr>
              <w:pStyle w:val="3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4</w:t>
            </w:r>
          </w:p>
        </w:tc>
        <w:tc>
          <w:tcPr>
            <w:tcW w:w="2977" w:type="dxa"/>
          </w:tcPr>
          <w:p>
            <w:pPr>
              <w:pStyle w:val="3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Краснобаев Т.А.</w:t>
            </w:r>
          </w:p>
        </w:tc>
        <w:tc>
          <w:tcPr>
            <w:tcW w:w="3402" w:type="dxa"/>
          </w:tcPr>
          <w:p>
            <w:pPr>
              <w:pStyle w:val="3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ФГБОУ ВО «Ярославский государственный технический университет» </w:t>
            </w:r>
          </w:p>
        </w:tc>
        <w:tc>
          <w:tcPr>
            <w:tcW w:w="2310" w:type="dxa"/>
          </w:tcPr>
          <w:p>
            <w:pPr>
              <w:pStyle w:val="3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Попов Ю. Г.</w:t>
            </w:r>
          </w:p>
        </w:tc>
        <w:tc>
          <w:tcPr>
            <w:tcW w:w="1843" w:type="dxa"/>
          </w:tcPr>
          <w:p>
            <w:pPr>
              <w:pStyle w:val="3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Ярославль</w:t>
            </w:r>
          </w:p>
        </w:tc>
        <w:tc>
          <w:tcPr>
            <w:tcW w:w="3643" w:type="dxa"/>
          </w:tcPr>
          <w:p>
            <w:pPr>
              <w:pStyle w:val="3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Параметризация быстроразворачиваемых пространственных конструкций оригами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562" w:type="dxa"/>
          </w:tcPr>
          <w:p>
            <w:pPr>
              <w:pStyle w:val="3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5</w:t>
            </w:r>
          </w:p>
        </w:tc>
        <w:tc>
          <w:tcPr>
            <w:tcW w:w="2977" w:type="dxa"/>
          </w:tcPr>
          <w:p>
            <w:pPr>
              <w:pStyle w:val="3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Кузин Д. А.</w:t>
            </w:r>
          </w:p>
        </w:tc>
        <w:tc>
          <w:tcPr>
            <w:tcW w:w="3402" w:type="dxa"/>
          </w:tcPr>
          <w:p>
            <w:pPr>
              <w:pStyle w:val="3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ФГАОУ ВО «Российский университет транспорта»</w:t>
            </w:r>
          </w:p>
        </w:tc>
        <w:tc>
          <w:tcPr>
            <w:tcW w:w="2310" w:type="dxa"/>
          </w:tcPr>
          <w:p>
            <w:pPr>
              <w:pStyle w:val="3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Мишин А. В.</w:t>
            </w:r>
          </w:p>
        </w:tc>
        <w:tc>
          <w:tcPr>
            <w:tcW w:w="1843" w:type="dxa"/>
          </w:tcPr>
          <w:p>
            <w:pPr>
              <w:pStyle w:val="3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Москва</w:t>
            </w:r>
          </w:p>
        </w:tc>
        <w:tc>
          <w:tcPr>
            <w:tcW w:w="3643" w:type="dxa"/>
          </w:tcPr>
          <w:p>
            <w:pPr>
              <w:pStyle w:val="3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Разработка сенсорной системы для измерения волнообразного износа рельсов на основе конструкции путеизмерительной тележки 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6" w:hRule="atLeast"/>
        </w:trPr>
        <w:tc>
          <w:tcPr>
            <w:tcW w:w="562" w:type="dxa"/>
          </w:tcPr>
          <w:p>
            <w:pPr>
              <w:pStyle w:val="3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6</w:t>
            </w:r>
          </w:p>
        </w:tc>
        <w:tc>
          <w:tcPr>
            <w:tcW w:w="2977" w:type="dxa"/>
          </w:tcPr>
          <w:p>
            <w:pPr>
              <w:pStyle w:val="30"/>
              <w:rPr>
                <w:rFonts w:ascii="Times New Roman" w:hAnsi="Times New Roman"/>
                <w:spacing w:val="-8"/>
                <w:sz w:val="26"/>
                <w:szCs w:val="26"/>
              </w:rPr>
            </w:pPr>
            <w:r>
              <w:rPr>
                <w:rFonts w:ascii="Times New Roman" w:hAnsi="Times New Roman"/>
                <w:spacing w:val="-8"/>
                <w:sz w:val="26"/>
                <w:szCs w:val="26"/>
              </w:rPr>
              <w:t xml:space="preserve">Летопольский А.Б.  </w:t>
            </w:r>
          </w:p>
          <w:p>
            <w:pPr>
              <w:pStyle w:val="3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Тетерина И. А.</w:t>
            </w:r>
          </w:p>
        </w:tc>
        <w:tc>
          <w:tcPr>
            <w:tcW w:w="3402" w:type="dxa"/>
          </w:tcPr>
          <w:p>
            <w:pPr>
              <w:pStyle w:val="3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ФГБОУ ВО «Сибирский государственный автомобильно-дорожный университет (СибАДИ)»</w:t>
            </w:r>
          </w:p>
        </w:tc>
        <w:tc>
          <w:tcPr>
            <w:tcW w:w="2310" w:type="dxa"/>
          </w:tcPr>
          <w:p>
            <w:pPr>
              <w:pStyle w:val="3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Корчагин П. А.</w:t>
            </w:r>
          </w:p>
        </w:tc>
        <w:tc>
          <w:tcPr>
            <w:tcW w:w="1843" w:type="dxa"/>
          </w:tcPr>
          <w:p>
            <w:pPr>
              <w:pStyle w:val="3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Омск</w:t>
            </w:r>
          </w:p>
        </w:tc>
        <w:tc>
          <w:tcPr>
            <w:tcW w:w="3643" w:type="dxa"/>
          </w:tcPr>
          <w:p>
            <w:pPr>
              <w:pStyle w:val="3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Определение устойчивости экскаватора при демонтаже трубопровода 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8" w:hRule="atLeast"/>
        </w:trPr>
        <w:tc>
          <w:tcPr>
            <w:tcW w:w="562" w:type="dxa"/>
          </w:tcPr>
          <w:p>
            <w:pPr>
              <w:pStyle w:val="3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7</w:t>
            </w:r>
          </w:p>
        </w:tc>
        <w:tc>
          <w:tcPr>
            <w:tcW w:w="2977" w:type="dxa"/>
          </w:tcPr>
          <w:p>
            <w:pPr>
              <w:pStyle w:val="3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Лосев А. А.</w:t>
            </w:r>
          </w:p>
        </w:tc>
        <w:tc>
          <w:tcPr>
            <w:tcW w:w="3402" w:type="dxa"/>
          </w:tcPr>
          <w:p>
            <w:pPr>
              <w:pStyle w:val="3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ФГБОУ ВО «Российский государственный аграрный университет – МСХА имени </w:t>
            </w:r>
            <w:r>
              <w:rPr>
                <w:rFonts w:ascii="Times New Roman" w:hAnsi="Times New Roman"/>
                <w:sz w:val="26"/>
                <w:szCs w:val="26"/>
              </w:rPr>
              <w:br w:type="textWrapping"/>
            </w:r>
            <w:r>
              <w:rPr>
                <w:rFonts w:ascii="Times New Roman" w:hAnsi="Times New Roman"/>
                <w:sz w:val="26"/>
                <w:szCs w:val="26"/>
              </w:rPr>
              <w:t>К.А. Тимирязева»</w:t>
            </w:r>
          </w:p>
        </w:tc>
        <w:tc>
          <w:tcPr>
            <w:tcW w:w="2310" w:type="dxa"/>
          </w:tcPr>
          <w:p>
            <w:pPr>
              <w:pStyle w:val="3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Севрюгина Н. С.</w:t>
            </w:r>
          </w:p>
        </w:tc>
        <w:tc>
          <w:tcPr>
            <w:tcW w:w="1843" w:type="dxa"/>
          </w:tcPr>
          <w:p>
            <w:pPr>
              <w:pStyle w:val="3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Москва</w:t>
            </w:r>
          </w:p>
        </w:tc>
        <w:tc>
          <w:tcPr>
            <w:tcW w:w="3643" w:type="dxa"/>
          </w:tcPr>
          <w:p>
            <w:pPr>
              <w:pStyle w:val="3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Особенности применения коллаборативных роботов для промышленной сферы в АПК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8" w:hRule="atLeast"/>
        </w:trPr>
        <w:tc>
          <w:tcPr>
            <w:tcW w:w="562" w:type="dxa"/>
          </w:tcPr>
          <w:p>
            <w:pPr>
              <w:pStyle w:val="3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8</w:t>
            </w:r>
          </w:p>
        </w:tc>
        <w:tc>
          <w:tcPr>
            <w:tcW w:w="2977" w:type="dxa"/>
          </w:tcPr>
          <w:p>
            <w:pPr>
              <w:pStyle w:val="3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Мазикин А. И.</w:t>
            </w:r>
          </w:p>
        </w:tc>
        <w:tc>
          <w:tcPr>
            <w:tcW w:w="3402" w:type="dxa"/>
          </w:tcPr>
          <w:p>
            <w:pPr>
              <w:pStyle w:val="3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ФГАОУ ВО «Российский университет транспорта»</w:t>
            </w:r>
          </w:p>
        </w:tc>
        <w:tc>
          <w:tcPr>
            <w:tcW w:w="2310" w:type="dxa"/>
          </w:tcPr>
          <w:p>
            <w:pPr>
              <w:pStyle w:val="3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Мишин А. В.</w:t>
            </w:r>
          </w:p>
        </w:tc>
        <w:tc>
          <w:tcPr>
            <w:tcW w:w="1843" w:type="dxa"/>
          </w:tcPr>
          <w:p>
            <w:pPr>
              <w:pStyle w:val="3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Москва</w:t>
            </w:r>
          </w:p>
        </w:tc>
        <w:tc>
          <w:tcPr>
            <w:tcW w:w="3643" w:type="dxa"/>
          </w:tcPr>
          <w:p>
            <w:pPr>
              <w:pStyle w:val="3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Разработка интеллектуального алгоритма полёта беспилотного летательного аппарата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562" w:type="dxa"/>
          </w:tcPr>
          <w:p>
            <w:pPr>
              <w:pStyle w:val="3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9</w:t>
            </w:r>
          </w:p>
        </w:tc>
        <w:tc>
          <w:tcPr>
            <w:tcW w:w="2977" w:type="dxa"/>
          </w:tcPr>
          <w:p>
            <w:pPr>
              <w:pStyle w:val="3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Мазикин А. И.</w:t>
            </w:r>
          </w:p>
        </w:tc>
        <w:tc>
          <w:tcPr>
            <w:tcW w:w="3402" w:type="dxa"/>
          </w:tcPr>
          <w:p>
            <w:pPr>
              <w:pStyle w:val="3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ФГАОУ ВО «Российский университет транспорта»</w:t>
            </w:r>
          </w:p>
        </w:tc>
        <w:tc>
          <w:tcPr>
            <w:tcW w:w="2310" w:type="dxa"/>
          </w:tcPr>
          <w:p>
            <w:pPr>
              <w:pStyle w:val="3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Мишин А. В.</w:t>
            </w:r>
          </w:p>
        </w:tc>
        <w:tc>
          <w:tcPr>
            <w:tcW w:w="1843" w:type="dxa"/>
          </w:tcPr>
          <w:p>
            <w:pPr>
              <w:pStyle w:val="3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Москва</w:t>
            </w:r>
          </w:p>
        </w:tc>
        <w:tc>
          <w:tcPr>
            <w:tcW w:w="3643" w:type="dxa"/>
          </w:tcPr>
          <w:p>
            <w:pPr>
              <w:pStyle w:val="3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Обзор алгоритмов полёта для беспилотных летательных аппаратов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6" w:hRule="atLeast"/>
        </w:trPr>
        <w:tc>
          <w:tcPr>
            <w:tcW w:w="562" w:type="dxa"/>
          </w:tcPr>
          <w:p>
            <w:pPr>
              <w:pStyle w:val="3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10</w:t>
            </w:r>
          </w:p>
        </w:tc>
        <w:tc>
          <w:tcPr>
            <w:tcW w:w="2977" w:type="dxa"/>
          </w:tcPr>
          <w:p>
            <w:pPr>
              <w:pStyle w:val="3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Макаров А. Д.</w:t>
            </w:r>
          </w:p>
        </w:tc>
        <w:tc>
          <w:tcPr>
            <w:tcW w:w="3402" w:type="dxa"/>
          </w:tcPr>
          <w:p>
            <w:pPr>
              <w:pStyle w:val="3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ФГАОУ ВО «Российский университет транспорта»</w:t>
            </w:r>
          </w:p>
        </w:tc>
        <w:tc>
          <w:tcPr>
            <w:tcW w:w="2310" w:type="dxa"/>
          </w:tcPr>
          <w:p>
            <w:pPr>
              <w:pStyle w:val="3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Мишин А. В.</w:t>
            </w:r>
          </w:p>
        </w:tc>
        <w:tc>
          <w:tcPr>
            <w:tcW w:w="1843" w:type="dxa"/>
          </w:tcPr>
          <w:p>
            <w:pPr>
              <w:pStyle w:val="3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Москва</w:t>
            </w:r>
          </w:p>
        </w:tc>
        <w:tc>
          <w:tcPr>
            <w:tcW w:w="3643" w:type="dxa"/>
          </w:tcPr>
          <w:p>
            <w:pPr>
              <w:pStyle w:val="3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Роботизированная ячейка для установки кузовов легковых автомобилей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6" w:hRule="atLeast"/>
        </w:trPr>
        <w:tc>
          <w:tcPr>
            <w:tcW w:w="562" w:type="dxa"/>
          </w:tcPr>
          <w:p>
            <w:pPr>
              <w:pStyle w:val="3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11</w:t>
            </w:r>
          </w:p>
        </w:tc>
        <w:tc>
          <w:tcPr>
            <w:tcW w:w="2977" w:type="dxa"/>
          </w:tcPr>
          <w:p>
            <w:pPr>
              <w:pStyle w:val="3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Михалев А. В.</w:t>
            </w:r>
          </w:p>
        </w:tc>
        <w:tc>
          <w:tcPr>
            <w:tcW w:w="3402" w:type="dxa"/>
          </w:tcPr>
          <w:p>
            <w:pPr>
              <w:pStyle w:val="3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ФГБОУ ВО «Московский государственный технический университет имени Н.Э. Баумана (национальный исследовательский университет)»</w:t>
            </w:r>
          </w:p>
          <w:p>
            <w:pPr>
              <w:pStyle w:val="30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310" w:type="dxa"/>
          </w:tcPr>
          <w:p>
            <w:pPr>
              <w:pStyle w:val="3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Иванов С. Д.</w:t>
            </w:r>
          </w:p>
        </w:tc>
        <w:tc>
          <w:tcPr>
            <w:tcW w:w="1843" w:type="dxa"/>
          </w:tcPr>
          <w:p>
            <w:pPr>
              <w:pStyle w:val="3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Москва</w:t>
            </w:r>
          </w:p>
        </w:tc>
        <w:tc>
          <w:tcPr>
            <w:tcW w:w="3643" w:type="dxa"/>
          </w:tcPr>
          <w:p>
            <w:pPr>
              <w:pStyle w:val="3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Расчет напряженно-деформированного состояния тензометрического датчика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4" w:hRule="atLeast"/>
        </w:trPr>
        <w:tc>
          <w:tcPr>
            <w:tcW w:w="562" w:type="dxa"/>
          </w:tcPr>
          <w:p>
            <w:pPr>
              <w:pStyle w:val="3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12</w:t>
            </w:r>
          </w:p>
        </w:tc>
        <w:tc>
          <w:tcPr>
            <w:tcW w:w="2977" w:type="dxa"/>
          </w:tcPr>
          <w:p>
            <w:pPr>
              <w:pStyle w:val="3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Морозова Д. В.</w:t>
            </w:r>
          </w:p>
          <w:p>
            <w:pPr>
              <w:pStyle w:val="3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Морозова К. В. </w:t>
            </w:r>
            <w:r>
              <w:rPr>
                <w:rFonts w:ascii="Times New Roman" w:hAnsi="Times New Roman"/>
                <w:sz w:val="26"/>
                <w:szCs w:val="26"/>
              </w:rPr>
              <w:br w:type="textWrapping"/>
            </w:r>
            <w:r>
              <w:rPr>
                <w:rFonts w:ascii="Times New Roman" w:hAnsi="Times New Roman"/>
                <w:sz w:val="26"/>
                <w:szCs w:val="26"/>
              </w:rPr>
              <w:t>Ведяков М. И.</w:t>
            </w:r>
          </w:p>
        </w:tc>
        <w:tc>
          <w:tcPr>
            <w:tcW w:w="3402" w:type="dxa"/>
          </w:tcPr>
          <w:p>
            <w:pPr>
              <w:pStyle w:val="3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ФГБОУ ВО «Национальный исследовательский Московский государственный строительный университет» (НИУ МГСУ)</w:t>
            </w:r>
          </w:p>
        </w:tc>
        <w:tc>
          <w:tcPr>
            <w:tcW w:w="2310" w:type="dxa"/>
          </w:tcPr>
          <w:p>
            <w:pPr>
              <w:pStyle w:val="3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Дроздов А. Н.</w:t>
            </w:r>
          </w:p>
        </w:tc>
        <w:tc>
          <w:tcPr>
            <w:tcW w:w="1843" w:type="dxa"/>
          </w:tcPr>
          <w:p>
            <w:pPr>
              <w:pStyle w:val="3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Москва</w:t>
            </w:r>
          </w:p>
        </w:tc>
        <w:tc>
          <w:tcPr>
            <w:tcW w:w="3643" w:type="dxa"/>
          </w:tcPr>
          <w:p>
            <w:pPr>
              <w:pStyle w:val="3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Робототехнические системы для подводных работ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4" w:hRule="atLeast"/>
        </w:trPr>
        <w:tc>
          <w:tcPr>
            <w:tcW w:w="562" w:type="dxa"/>
          </w:tcPr>
          <w:p>
            <w:pPr>
              <w:pStyle w:val="3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13</w:t>
            </w:r>
          </w:p>
        </w:tc>
        <w:tc>
          <w:tcPr>
            <w:tcW w:w="2977" w:type="dxa"/>
          </w:tcPr>
          <w:p>
            <w:pPr>
              <w:pStyle w:val="3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Пискун К. М.</w:t>
            </w:r>
          </w:p>
        </w:tc>
        <w:tc>
          <w:tcPr>
            <w:tcW w:w="3402" w:type="dxa"/>
          </w:tcPr>
          <w:p>
            <w:pPr>
              <w:pStyle w:val="3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ФГБОУ ВО «Московский государственный технический университет имени Н.Э. Баумана (национальный исследовательский университет)»</w:t>
            </w:r>
          </w:p>
        </w:tc>
        <w:tc>
          <w:tcPr>
            <w:tcW w:w="2310" w:type="dxa"/>
          </w:tcPr>
          <w:p>
            <w:pPr>
              <w:pStyle w:val="3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Иванов С. Д.</w:t>
            </w:r>
          </w:p>
        </w:tc>
        <w:tc>
          <w:tcPr>
            <w:tcW w:w="1843" w:type="dxa"/>
          </w:tcPr>
          <w:p>
            <w:pPr>
              <w:pStyle w:val="3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Москва</w:t>
            </w:r>
          </w:p>
        </w:tc>
        <w:tc>
          <w:tcPr>
            <w:tcW w:w="3643" w:type="dxa"/>
          </w:tcPr>
          <w:p>
            <w:pPr>
              <w:pStyle w:val="3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Обеспечение качества лифтового оборудования путем дилерского сопровождения этапа эксплуатации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562" w:type="dxa"/>
          </w:tcPr>
          <w:p>
            <w:pPr>
              <w:pStyle w:val="3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14</w:t>
            </w:r>
          </w:p>
        </w:tc>
        <w:tc>
          <w:tcPr>
            <w:tcW w:w="2977" w:type="dxa"/>
          </w:tcPr>
          <w:p>
            <w:pPr>
              <w:pStyle w:val="3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Поляков Д. С.</w:t>
            </w:r>
          </w:p>
        </w:tc>
        <w:tc>
          <w:tcPr>
            <w:tcW w:w="3402" w:type="dxa"/>
          </w:tcPr>
          <w:p>
            <w:pPr>
              <w:pStyle w:val="3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ФГБОУ ВО «Тульский государственный университет»</w:t>
            </w:r>
          </w:p>
        </w:tc>
        <w:tc>
          <w:tcPr>
            <w:tcW w:w="2310" w:type="dxa"/>
          </w:tcPr>
          <w:p>
            <w:pPr>
              <w:pStyle w:val="3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Редькин А. В.</w:t>
            </w:r>
          </w:p>
        </w:tc>
        <w:tc>
          <w:tcPr>
            <w:tcW w:w="1843" w:type="dxa"/>
          </w:tcPr>
          <w:p>
            <w:pPr>
              <w:pStyle w:val="3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Тула</w:t>
            </w:r>
          </w:p>
        </w:tc>
        <w:tc>
          <w:tcPr>
            <w:tcW w:w="3643" w:type="dxa"/>
          </w:tcPr>
          <w:p>
            <w:pPr>
              <w:pStyle w:val="3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Модернизация стреловых кранов серии «Пионер»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6" w:hRule="atLeast"/>
        </w:trPr>
        <w:tc>
          <w:tcPr>
            <w:tcW w:w="562" w:type="dxa"/>
          </w:tcPr>
          <w:p>
            <w:pPr>
              <w:pStyle w:val="3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15</w:t>
            </w:r>
          </w:p>
        </w:tc>
        <w:tc>
          <w:tcPr>
            <w:tcW w:w="2977" w:type="dxa"/>
          </w:tcPr>
          <w:p>
            <w:pPr>
              <w:pStyle w:val="3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Разинков А. Ю.</w:t>
            </w:r>
          </w:p>
        </w:tc>
        <w:tc>
          <w:tcPr>
            <w:tcW w:w="3402" w:type="dxa"/>
          </w:tcPr>
          <w:p>
            <w:pPr>
              <w:pStyle w:val="3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ФГАОУ ВО «Российский университет транспорта»</w:t>
            </w:r>
          </w:p>
        </w:tc>
        <w:tc>
          <w:tcPr>
            <w:tcW w:w="2310" w:type="dxa"/>
          </w:tcPr>
          <w:p>
            <w:pPr>
              <w:pStyle w:val="3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Мишин А. В.</w:t>
            </w:r>
          </w:p>
        </w:tc>
        <w:tc>
          <w:tcPr>
            <w:tcW w:w="1843" w:type="dxa"/>
          </w:tcPr>
          <w:p>
            <w:pPr>
              <w:pStyle w:val="3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Москва</w:t>
            </w:r>
          </w:p>
        </w:tc>
        <w:tc>
          <w:tcPr>
            <w:tcW w:w="3643" w:type="dxa"/>
          </w:tcPr>
          <w:p>
            <w:pPr>
              <w:pStyle w:val="3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Обзор взаимодействия конвейерных систем и промышленных роботов в современном производстве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8" w:hRule="atLeast"/>
        </w:trPr>
        <w:tc>
          <w:tcPr>
            <w:tcW w:w="562" w:type="dxa"/>
          </w:tcPr>
          <w:p>
            <w:pPr>
              <w:pStyle w:val="3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16</w:t>
            </w:r>
          </w:p>
        </w:tc>
        <w:tc>
          <w:tcPr>
            <w:tcW w:w="2977" w:type="dxa"/>
          </w:tcPr>
          <w:p>
            <w:pPr>
              <w:pStyle w:val="3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Ситников С. В.</w:t>
            </w:r>
          </w:p>
        </w:tc>
        <w:tc>
          <w:tcPr>
            <w:tcW w:w="3402" w:type="dxa"/>
          </w:tcPr>
          <w:p>
            <w:pPr>
              <w:pStyle w:val="3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ФГБОУ ВО «Тульский государственный университет»</w:t>
            </w:r>
          </w:p>
        </w:tc>
        <w:tc>
          <w:tcPr>
            <w:tcW w:w="2310" w:type="dxa"/>
          </w:tcPr>
          <w:p>
            <w:pPr>
              <w:pStyle w:val="3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Селиверстов Г.В.</w:t>
            </w:r>
          </w:p>
        </w:tc>
        <w:tc>
          <w:tcPr>
            <w:tcW w:w="1843" w:type="dxa"/>
          </w:tcPr>
          <w:p>
            <w:pPr>
              <w:pStyle w:val="3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Тула</w:t>
            </w:r>
          </w:p>
        </w:tc>
        <w:tc>
          <w:tcPr>
            <w:tcW w:w="3643" w:type="dxa"/>
          </w:tcPr>
          <w:p>
            <w:pPr>
              <w:pStyle w:val="3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Разработка конструкции аутригеров для работы автокрана на малосвязных грунтах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4" w:hRule="atLeast"/>
        </w:trPr>
        <w:tc>
          <w:tcPr>
            <w:tcW w:w="562" w:type="dxa"/>
          </w:tcPr>
          <w:p>
            <w:pPr>
              <w:pStyle w:val="3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17</w:t>
            </w:r>
          </w:p>
        </w:tc>
        <w:tc>
          <w:tcPr>
            <w:tcW w:w="2977" w:type="dxa"/>
          </w:tcPr>
          <w:p>
            <w:pPr>
              <w:pStyle w:val="3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Файзуллин Т. Т.</w:t>
            </w:r>
          </w:p>
        </w:tc>
        <w:tc>
          <w:tcPr>
            <w:tcW w:w="3402" w:type="dxa"/>
          </w:tcPr>
          <w:p>
            <w:pPr>
              <w:pStyle w:val="3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ФГАОУ ВО «Российский университет транспорта»</w:t>
            </w:r>
          </w:p>
        </w:tc>
        <w:tc>
          <w:tcPr>
            <w:tcW w:w="2310" w:type="dxa"/>
          </w:tcPr>
          <w:p>
            <w:pPr>
              <w:pStyle w:val="3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Мишин А. В.</w:t>
            </w:r>
          </w:p>
        </w:tc>
        <w:tc>
          <w:tcPr>
            <w:tcW w:w="1843" w:type="dxa"/>
          </w:tcPr>
          <w:p>
            <w:pPr>
              <w:pStyle w:val="3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Москва</w:t>
            </w:r>
          </w:p>
        </w:tc>
        <w:tc>
          <w:tcPr>
            <w:tcW w:w="3643" w:type="dxa"/>
          </w:tcPr>
          <w:p>
            <w:pPr>
              <w:pStyle w:val="3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Роботизированная покраска подвижного состава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4" w:hRule="atLeast"/>
        </w:trPr>
        <w:tc>
          <w:tcPr>
            <w:tcW w:w="562" w:type="dxa"/>
          </w:tcPr>
          <w:p>
            <w:pPr>
              <w:pStyle w:val="3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18</w:t>
            </w:r>
          </w:p>
        </w:tc>
        <w:tc>
          <w:tcPr>
            <w:tcW w:w="2977" w:type="dxa"/>
          </w:tcPr>
          <w:p>
            <w:pPr>
              <w:pStyle w:val="3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Харьков А. В.</w:t>
            </w:r>
          </w:p>
        </w:tc>
        <w:tc>
          <w:tcPr>
            <w:tcW w:w="3402" w:type="dxa"/>
          </w:tcPr>
          <w:p>
            <w:pPr>
              <w:pStyle w:val="3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ФГАОУ ВО «Российский университет транспорта»</w:t>
            </w:r>
          </w:p>
        </w:tc>
        <w:tc>
          <w:tcPr>
            <w:tcW w:w="2310" w:type="dxa"/>
          </w:tcPr>
          <w:p>
            <w:pPr>
              <w:pStyle w:val="3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Мишин А. В.</w:t>
            </w:r>
          </w:p>
        </w:tc>
        <w:tc>
          <w:tcPr>
            <w:tcW w:w="1843" w:type="dxa"/>
          </w:tcPr>
          <w:p>
            <w:pPr>
              <w:pStyle w:val="3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Москва</w:t>
            </w:r>
          </w:p>
        </w:tc>
        <w:tc>
          <w:tcPr>
            <w:tcW w:w="3643" w:type="dxa"/>
          </w:tcPr>
          <w:p>
            <w:pPr>
              <w:pStyle w:val="3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Актуальность роботизации обслуживания станков с ЧПУ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8" w:hRule="atLeast"/>
        </w:trPr>
        <w:tc>
          <w:tcPr>
            <w:tcW w:w="562" w:type="dxa"/>
          </w:tcPr>
          <w:p>
            <w:pPr>
              <w:pStyle w:val="3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19</w:t>
            </w:r>
          </w:p>
        </w:tc>
        <w:tc>
          <w:tcPr>
            <w:tcW w:w="2977" w:type="dxa"/>
          </w:tcPr>
          <w:p>
            <w:pPr>
              <w:pStyle w:val="3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Харьков А. В.</w:t>
            </w:r>
          </w:p>
        </w:tc>
        <w:tc>
          <w:tcPr>
            <w:tcW w:w="3402" w:type="dxa"/>
          </w:tcPr>
          <w:p>
            <w:pPr>
              <w:pStyle w:val="3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ФГАОУ ВО «Российский университет транспорта»</w:t>
            </w:r>
          </w:p>
        </w:tc>
        <w:tc>
          <w:tcPr>
            <w:tcW w:w="2310" w:type="dxa"/>
          </w:tcPr>
          <w:p>
            <w:pPr>
              <w:pStyle w:val="3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Мишин А. В.</w:t>
            </w:r>
          </w:p>
        </w:tc>
        <w:tc>
          <w:tcPr>
            <w:tcW w:w="1843" w:type="dxa"/>
          </w:tcPr>
          <w:p>
            <w:pPr>
              <w:pStyle w:val="3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Москва</w:t>
            </w:r>
          </w:p>
        </w:tc>
        <w:tc>
          <w:tcPr>
            <w:tcW w:w="3643" w:type="dxa"/>
          </w:tcPr>
          <w:p>
            <w:pPr>
              <w:pStyle w:val="3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Применение систем машинного зрения для обслуживания станков роботами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562" w:type="dxa"/>
          </w:tcPr>
          <w:p>
            <w:pPr>
              <w:pStyle w:val="3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20</w:t>
            </w:r>
          </w:p>
        </w:tc>
        <w:tc>
          <w:tcPr>
            <w:tcW w:w="2977" w:type="dxa"/>
          </w:tcPr>
          <w:p>
            <w:pPr>
              <w:pStyle w:val="3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Хренов М. А.</w:t>
            </w:r>
          </w:p>
        </w:tc>
        <w:tc>
          <w:tcPr>
            <w:tcW w:w="3402" w:type="dxa"/>
          </w:tcPr>
          <w:p>
            <w:pPr>
              <w:pStyle w:val="3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ФГАОУ ВО «Российский университет транспорта»</w:t>
            </w:r>
          </w:p>
        </w:tc>
        <w:tc>
          <w:tcPr>
            <w:tcW w:w="2310" w:type="dxa"/>
          </w:tcPr>
          <w:p>
            <w:pPr>
              <w:pStyle w:val="3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Григорьев П. А.</w:t>
            </w:r>
          </w:p>
        </w:tc>
        <w:tc>
          <w:tcPr>
            <w:tcW w:w="1843" w:type="dxa"/>
          </w:tcPr>
          <w:p>
            <w:pPr>
              <w:pStyle w:val="3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Москва</w:t>
            </w:r>
          </w:p>
        </w:tc>
        <w:tc>
          <w:tcPr>
            <w:tcW w:w="3643" w:type="dxa"/>
          </w:tcPr>
          <w:p>
            <w:pPr>
              <w:pStyle w:val="3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Роботизация контроля геометрии кузовов автомобилей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562" w:type="dxa"/>
          </w:tcPr>
          <w:p>
            <w:pPr>
              <w:pStyle w:val="3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21</w:t>
            </w:r>
          </w:p>
        </w:tc>
        <w:tc>
          <w:tcPr>
            <w:tcW w:w="2977" w:type="dxa"/>
          </w:tcPr>
          <w:p>
            <w:pPr>
              <w:pStyle w:val="3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Ширшиков А. Г. Антонова</w:t>
            </w:r>
          </w:p>
          <w:p>
            <w:pPr>
              <w:pStyle w:val="3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-Антипова М. А.</w:t>
            </w:r>
          </w:p>
        </w:tc>
        <w:tc>
          <w:tcPr>
            <w:tcW w:w="3402" w:type="dxa"/>
          </w:tcPr>
          <w:p>
            <w:pPr>
              <w:pStyle w:val="3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ФГАОУ ВО «Российский университет транспорта»</w:t>
            </w:r>
          </w:p>
        </w:tc>
        <w:tc>
          <w:tcPr>
            <w:tcW w:w="2310" w:type="dxa"/>
          </w:tcPr>
          <w:p>
            <w:pPr>
              <w:pStyle w:val="3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Никулин К. С.</w:t>
            </w:r>
          </w:p>
        </w:tc>
        <w:tc>
          <w:tcPr>
            <w:tcW w:w="1843" w:type="dxa"/>
          </w:tcPr>
          <w:p>
            <w:pPr>
              <w:pStyle w:val="3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Москва</w:t>
            </w:r>
          </w:p>
        </w:tc>
        <w:tc>
          <w:tcPr>
            <w:tcW w:w="3643" w:type="dxa"/>
          </w:tcPr>
          <w:p>
            <w:pPr>
              <w:pStyle w:val="3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Анализ динамики поршневого привода пневматического циклового робота без компенсационной пружины и с ее наличием, механизмы выдвижения и подъема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6" w:hRule="atLeast"/>
        </w:trPr>
        <w:tc>
          <w:tcPr>
            <w:tcW w:w="562" w:type="dxa"/>
          </w:tcPr>
          <w:p>
            <w:pPr>
              <w:pStyle w:val="3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22</w:t>
            </w:r>
          </w:p>
        </w:tc>
        <w:tc>
          <w:tcPr>
            <w:tcW w:w="2977" w:type="dxa"/>
          </w:tcPr>
          <w:p>
            <w:pPr>
              <w:pStyle w:val="3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Шалабай А. С.</w:t>
            </w:r>
          </w:p>
        </w:tc>
        <w:tc>
          <w:tcPr>
            <w:tcW w:w="3402" w:type="dxa"/>
          </w:tcPr>
          <w:p>
            <w:pPr>
              <w:pStyle w:val="3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ФГАОУ ВО «Российский университет транспорта»           </w:t>
            </w:r>
          </w:p>
        </w:tc>
        <w:tc>
          <w:tcPr>
            <w:tcW w:w="2310" w:type="dxa"/>
          </w:tcPr>
          <w:p>
            <w:pPr>
              <w:pStyle w:val="3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Мишин А. В.</w:t>
            </w:r>
          </w:p>
        </w:tc>
        <w:tc>
          <w:tcPr>
            <w:tcW w:w="1843" w:type="dxa"/>
          </w:tcPr>
          <w:p>
            <w:pPr>
              <w:pStyle w:val="3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Москва</w:t>
            </w:r>
          </w:p>
        </w:tc>
        <w:tc>
          <w:tcPr>
            <w:tcW w:w="3643" w:type="dxa"/>
          </w:tcPr>
          <w:p>
            <w:pPr>
              <w:pStyle w:val="3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Роботизированный способ нанесения герметика на сварные швы кузовов легковых автомобилей</w:t>
            </w:r>
          </w:p>
        </w:tc>
      </w:tr>
    </w:tbl>
    <w:p>
      <w:pPr>
        <w:pStyle w:val="30"/>
        <w:jc w:val="both"/>
        <w:rPr>
          <w:sz w:val="28"/>
          <w:szCs w:val="28"/>
        </w:rPr>
      </w:pPr>
    </w:p>
    <w:p>
      <w:pPr>
        <w:spacing w:after="0" w:line="240" w:lineRule="auto"/>
        <w:rPr>
          <w:rFonts w:eastAsia="Times New Roman"/>
          <w:sz w:val="28"/>
          <w:szCs w:val="28"/>
          <w:lang w:eastAsia="ru-RU"/>
        </w:rPr>
      </w:pPr>
      <w:r>
        <w:rPr>
          <w:sz w:val="28"/>
          <w:szCs w:val="28"/>
        </w:rPr>
        <w:br w:type="page"/>
      </w:r>
    </w:p>
    <w:p>
      <w:pPr>
        <w:pStyle w:val="3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СЕКЦИЯ 5. ТЕХНИЧЕСКОЕ ОБЕСПЕЧЕНИЕ РАБОТОСПОСОБНОСТИ ПОДЪЕМНО-ТРАНСПОРТНЫХ, СТРОИТЕЛЬНЫХ, ДОРОЖНЫХ, ПУТЕВЫХ, МЕЛИОРАТИВНЫХ МАШИН И РОБОТОТЕХНИЧЕСКИХ КОМПЛЕКСОВ</w:t>
      </w:r>
    </w:p>
    <w:p>
      <w:pPr>
        <w:pStyle w:val="30"/>
        <w:jc w:val="center"/>
        <w:rPr>
          <w:sz w:val="28"/>
          <w:szCs w:val="28"/>
        </w:rPr>
      </w:pPr>
    </w:p>
    <w:tbl>
      <w:tblPr>
        <w:tblStyle w:val="18"/>
        <w:tblW w:w="15021" w:type="dxa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74"/>
        <w:gridCol w:w="2884"/>
        <w:gridCol w:w="3341"/>
        <w:gridCol w:w="2410"/>
        <w:gridCol w:w="2268"/>
        <w:gridCol w:w="3544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tblHeader/>
        </w:trPr>
        <w:tc>
          <w:tcPr>
            <w:tcW w:w="574" w:type="dxa"/>
          </w:tcPr>
          <w:p>
            <w:pPr>
              <w:pStyle w:val="30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84" w:type="dxa"/>
          </w:tcPr>
          <w:p>
            <w:pPr>
              <w:pStyle w:val="30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ФИО</w:t>
            </w:r>
          </w:p>
        </w:tc>
        <w:tc>
          <w:tcPr>
            <w:tcW w:w="3341" w:type="dxa"/>
          </w:tcPr>
          <w:p>
            <w:pPr>
              <w:pStyle w:val="30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ВУЗ</w:t>
            </w:r>
          </w:p>
        </w:tc>
        <w:tc>
          <w:tcPr>
            <w:tcW w:w="2410" w:type="dxa"/>
          </w:tcPr>
          <w:p>
            <w:pPr>
              <w:pStyle w:val="30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Научный руководитель</w:t>
            </w:r>
          </w:p>
        </w:tc>
        <w:tc>
          <w:tcPr>
            <w:tcW w:w="2268" w:type="dxa"/>
          </w:tcPr>
          <w:p>
            <w:pPr>
              <w:pStyle w:val="30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Город</w:t>
            </w:r>
          </w:p>
        </w:tc>
        <w:tc>
          <w:tcPr>
            <w:tcW w:w="3544" w:type="dxa"/>
          </w:tcPr>
          <w:p>
            <w:pPr>
              <w:pStyle w:val="30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Тема доклада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6" w:hRule="atLeast"/>
        </w:trPr>
        <w:tc>
          <w:tcPr>
            <w:tcW w:w="574" w:type="dxa"/>
          </w:tcPr>
          <w:p>
            <w:pPr>
              <w:pStyle w:val="3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2884" w:type="dxa"/>
          </w:tcPr>
          <w:p>
            <w:pPr>
              <w:pStyle w:val="3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Агапова Д. Б.</w:t>
            </w:r>
          </w:p>
        </w:tc>
        <w:tc>
          <w:tcPr>
            <w:tcW w:w="3341" w:type="dxa"/>
          </w:tcPr>
          <w:p>
            <w:pPr>
              <w:pStyle w:val="3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ФГАОУ ВО «Российский университет транспорта»</w:t>
            </w:r>
          </w:p>
        </w:tc>
        <w:tc>
          <w:tcPr>
            <w:tcW w:w="2410" w:type="dxa"/>
          </w:tcPr>
          <w:p>
            <w:pPr>
              <w:pStyle w:val="3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Трошко И. В.</w:t>
            </w:r>
          </w:p>
        </w:tc>
        <w:tc>
          <w:tcPr>
            <w:tcW w:w="2268" w:type="dxa"/>
          </w:tcPr>
          <w:p>
            <w:pPr>
              <w:pStyle w:val="3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Москва</w:t>
            </w:r>
          </w:p>
        </w:tc>
        <w:tc>
          <w:tcPr>
            <w:tcW w:w="3544" w:type="dxa"/>
          </w:tcPr>
          <w:p>
            <w:pPr>
              <w:pStyle w:val="3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Совершенствование путевых гидравлических инструментов как средства малой механизации при текущем содержании пути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4" w:hRule="atLeast"/>
        </w:trPr>
        <w:tc>
          <w:tcPr>
            <w:tcW w:w="574" w:type="dxa"/>
          </w:tcPr>
          <w:p>
            <w:pPr>
              <w:pStyle w:val="3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2884" w:type="dxa"/>
          </w:tcPr>
          <w:p>
            <w:pPr>
              <w:pStyle w:val="3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Болотников И. С.</w:t>
            </w:r>
          </w:p>
        </w:tc>
        <w:tc>
          <w:tcPr>
            <w:tcW w:w="3341" w:type="dxa"/>
          </w:tcPr>
          <w:p>
            <w:pPr>
              <w:pStyle w:val="3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ФГБОУ ВО «Московский автомобильно-дорожный государственный технический университет» (МАДИ) / ЗАО "Универсал-Аэро"</w:t>
            </w:r>
          </w:p>
        </w:tc>
        <w:tc>
          <w:tcPr>
            <w:tcW w:w="2410" w:type="dxa"/>
          </w:tcPr>
          <w:p>
            <w:pPr>
              <w:pStyle w:val="3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 </w:t>
            </w:r>
          </w:p>
        </w:tc>
        <w:tc>
          <w:tcPr>
            <w:tcW w:w="2268" w:type="dxa"/>
          </w:tcPr>
          <w:p>
            <w:pPr>
              <w:pStyle w:val="3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Москва</w:t>
            </w:r>
          </w:p>
        </w:tc>
        <w:tc>
          <w:tcPr>
            <w:tcW w:w="3544" w:type="dxa"/>
          </w:tcPr>
          <w:p>
            <w:pPr>
              <w:pStyle w:val="3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Анализ режущего инструмента, применяемого при механической обработке полимерных композиционных материалов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6" w:hRule="atLeast"/>
        </w:trPr>
        <w:tc>
          <w:tcPr>
            <w:tcW w:w="574" w:type="dxa"/>
          </w:tcPr>
          <w:p>
            <w:pPr>
              <w:pStyle w:val="3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3</w:t>
            </w:r>
          </w:p>
        </w:tc>
        <w:tc>
          <w:tcPr>
            <w:tcW w:w="2884" w:type="dxa"/>
          </w:tcPr>
          <w:p>
            <w:pPr>
              <w:pStyle w:val="3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Голубев М. И.</w:t>
            </w:r>
          </w:p>
          <w:p>
            <w:pPr>
              <w:pStyle w:val="3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Быков В. В.</w:t>
            </w:r>
          </w:p>
          <w:p>
            <w:pPr>
              <w:pStyle w:val="3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Спицын И. А.</w:t>
            </w:r>
          </w:p>
        </w:tc>
        <w:tc>
          <w:tcPr>
            <w:tcW w:w="3341" w:type="dxa"/>
          </w:tcPr>
          <w:p>
            <w:pPr>
              <w:pStyle w:val="3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ФГБОУ ВО «Московский государственный технический университет им. Н.Э. Баумана», Мытищинский филиал (МФ МГТУ) / </w:t>
            </w:r>
          </w:p>
          <w:p>
            <w:pPr>
              <w:pStyle w:val="3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ФГБОУ ВО «Пензенский государственный аграрный университет»</w:t>
            </w:r>
          </w:p>
          <w:p>
            <w:pPr>
              <w:pStyle w:val="30"/>
              <w:rPr>
                <w:rFonts w:ascii="Times New Roman" w:hAnsi="Times New Roman"/>
                <w:sz w:val="26"/>
                <w:szCs w:val="26"/>
              </w:rPr>
            </w:pPr>
          </w:p>
          <w:p>
            <w:pPr>
              <w:pStyle w:val="30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410" w:type="dxa"/>
          </w:tcPr>
          <w:p>
            <w:pPr>
              <w:pStyle w:val="30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268" w:type="dxa"/>
          </w:tcPr>
          <w:p>
            <w:pPr>
              <w:pStyle w:val="3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Москва</w:t>
            </w:r>
          </w:p>
          <w:p>
            <w:pPr>
              <w:pStyle w:val="3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Пенза</w:t>
            </w:r>
          </w:p>
        </w:tc>
        <w:tc>
          <w:tcPr>
            <w:tcW w:w="3544" w:type="dxa"/>
          </w:tcPr>
          <w:p>
            <w:pPr>
              <w:pStyle w:val="3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Контроль качества деталей машин 3</w:t>
            </w:r>
            <w:r>
              <w:rPr>
                <w:rFonts w:ascii="Times New Roman" w:hAnsi="Times New Roman"/>
                <w:sz w:val="26"/>
                <w:szCs w:val="26"/>
                <w:lang w:val="en-US"/>
              </w:rPr>
              <w:t>D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 сканированием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6" w:hRule="atLeast"/>
        </w:trPr>
        <w:tc>
          <w:tcPr>
            <w:tcW w:w="574" w:type="dxa"/>
          </w:tcPr>
          <w:p>
            <w:pPr>
              <w:pStyle w:val="3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4</w:t>
            </w:r>
          </w:p>
        </w:tc>
        <w:tc>
          <w:tcPr>
            <w:tcW w:w="2884" w:type="dxa"/>
          </w:tcPr>
          <w:p>
            <w:pPr>
              <w:pStyle w:val="3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Дворянкин А. О.  Баурова Н. И.</w:t>
            </w:r>
          </w:p>
        </w:tc>
        <w:tc>
          <w:tcPr>
            <w:tcW w:w="3341" w:type="dxa"/>
          </w:tcPr>
          <w:p>
            <w:pPr>
              <w:pStyle w:val="3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ФГБОУ ВО «Московский автомобильно-дорожный государственный технический университет» (МАДИ)</w:t>
            </w:r>
          </w:p>
          <w:p>
            <w:pPr>
              <w:pStyle w:val="30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410" w:type="dxa"/>
          </w:tcPr>
          <w:p>
            <w:pPr>
              <w:pStyle w:val="3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Баурова Н. И.</w:t>
            </w:r>
          </w:p>
        </w:tc>
        <w:tc>
          <w:tcPr>
            <w:tcW w:w="2268" w:type="dxa"/>
          </w:tcPr>
          <w:p>
            <w:pPr>
              <w:pStyle w:val="3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Москва</w:t>
            </w:r>
          </w:p>
        </w:tc>
        <w:tc>
          <w:tcPr>
            <w:tcW w:w="3544" w:type="dxa"/>
          </w:tcPr>
          <w:p>
            <w:pPr>
              <w:pStyle w:val="3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Оценка зависимости качества поверхностей деталей дорожно-строительных машин от режимов 3D-печати мастер-моделей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6" w:hRule="atLeast"/>
        </w:trPr>
        <w:tc>
          <w:tcPr>
            <w:tcW w:w="574" w:type="dxa"/>
          </w:tcPr>
          <w:p>
            <w:pPr>
              <w:pStyle w:val="3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5</w:t>
            </w:r>
          </w:p>
        </w:tc>
        <w:tc>
          <w:tcPr>
            <w:tcW w:w="2884" w:type="dxa"/>
          </w:tcPr>
          <w:p>
            <w:pPr>
              <w:pStyle w:val="3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Дундуков Н.Д. </w:t>
            </w:r>
          </w:p>
        </w:tc>
        <w:tc>
          <w:tcPr>
            <w:tcW w:w="3341" w:type="dxa"/>
          </w:tcPr>
          <w:p>
            <w:pPr>
              <w:pStyle w:val="3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ФГБОУ ВО «Российский государственный аграрный университет – МСХА имени </w:t>
            </w:r>
            <w:r>
              <w:rPr>
                <w:rFonts w:ascii="Times New Roman" w:hAnsi="Times New Roman"/>
                <w:sz w:val="26"/>
                <w:szCs w:val="26"/>
              </w:rPr>
              <w:br w:type="textWrapping"/>
            </w:r>
            <w:r>
              <w:rPr>
                <w:rFonts w:ascii="Times New Roman" w:hAnsi="Times New Roman"/>
                <w:sz w:val="26"/>
                <w:szCs w:val="26"/>
              </w:rPr>
              <w:t>К.А. Тимирязева»</w:t>
            </w:r>
          </w:p>
        </w:tc>
        <w:tc>
          <w:tcPr>
            <w:tcW w:w="2410" w:type="dxa"/>
          </w:tcPr>
          <w:p>
            <w:pPr>
              <w:pStyle w:val="3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Коротких Ю. С.</w:t>
            </w:r>
          </w:p>
        </w:tc>
        <w:tc>
          <w:tcPr>
            <w:tcW w:w="2268" w:type="dxa"/>
          </w:tcPr>
          <w:p>
            <w:pPr>
              <w:pStyle w:val="3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Москва</w:t>
            </w:r>
          </w:p>
        </w:tc>
        <w:tc>
          <w:tcPr>
            <w:tcW w:w="3544" w:type="dxa"/>
          </w:tcPr>
          <w:p>
            <w:pPr>
              <w:pStyle w:val="3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Применение альтернативных видов топлив на автомобильном транспорте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6" w:hRule="atLeast"/>
        </w:trPr>
        <w:tc>
          <w:tcPr>
            <w:tcW w:w="574" w:type="dxa"/>
          </w:tcPr>
          <w:p>
            <w:pPr>
              <w:pStyle w:val="3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6</w:t>
            </w:r>
          </w:p>
        </w:tc>
        <w:tc>
          <w:tcPr>
            <w:tcW w:w="2884" w:type="dxa"/>
          </w:tcPr>
          <w:p>
            <w:pPr>
              <w:pStyle w:val="3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Егунова Т. Н.  Баурова Н. И.</w:t>
            </w:r>
          </w:p>
        </w:tc>
        <w:tc>
          <w:tcPr>
            <w:tcW w:w="3341" w:type="dxa"/>
          </w:tcPr>
          <w:p>
            <w:pPr>
              <w:pStyle w:val="3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ФГБОУ ВО «Московский автомобильно-дорожный государственный технический университет» (МАДИ)</w:t>
            </w:r>
          </w:p>
        </w:tc>
        <w:tc>
          <w:tcPr>
            <w:tcW w:w="2410" w:type="dxa"/>
          </w:tcPr>
          <w:p>
            <w:pPr>
              <w:pStyle w:val="3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Баурова Н. И.</w:t>
            </w:r>
          </w:p>
        </w:tc>
        <w:tc>
          <w:tcPr>
            <w:tcW w:w="2268" w:type="dxa"/>
          </w:tcPr>
          <w:p>
            <w:pPr>
              <w:pStyle w:val="3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Москва</w:t>
            </w:r>
          </w:p>
        </w:tc>
        <w:tc>
          <w:tcPr>
            <w:tcW w:w="3544" w:type="dxa"/>
          </w:tcPr>
          <w:p>
            <w:pPr>
              <w:pStyle w:val="3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Определение влияния качества подготовки поверхности на адгезионные свойства эпоксидно-песчаных композитов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4" w:hRule="atLeast"/>
        </w:trPr>
        <w:tc>
          <w:tcPr>
            <w:tcW w:w="574" w:type="dxa"/>
          </w:tcPr>
          <w:p>
            <w:pPr>
              <w:pStyle w:val="3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7</w:t>
            </w:r>
          </w:p>
        </w:tc>
        <w:tc>
          <w:tcPr>
            <w:tcW w:w="2884" w:type="dxa"/>
          </w:tcPr>
          <w:p>
            <w:pPr>
              <w:pStyle w:val="3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Котомчин А. Н.</w:t>
            </w:r>
          </w:p>
        </w:tc>
        <w:tc>
          <w:tcPr>
            <w:tcW w:w="3341" w:type="dxa"/>
          </w:tcPr>
          <w:p>
            <w:pPr>
              <w:pStyle w:val="3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ФГБОУ ВО «Московский автомобильно-дорожный государственный технический университет» (МАДИ)</w:t>
            </w:r>
          </w:p>
        </w:tc>
        <w:tc>
          <w:tcPr>
            <w:tcW w:w="2410" w:type="dxa"/>
          </w:tcPr>
          <w:p>
            <w:pPr>
              <w:pStyle w:val="3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Зорин В. А.</w:t>
            </w:r>
          </w:p>
        </w:tc>
        <w:tc>
          <w:tcPr>
            <w:tcW w:w="2268" w:type="dxa"/>
          </w:tcPr>
          <w:p>
            <w:pPr>
              <w:pStyle w:val="3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Москва</w:t>
            </w:r>
          </w:p>
        </w:tc>
        <w:tc>
          <w:tcPr>
            <w:tcW w:w="3544" w:type="dxa"/>
          </w:tcPr>
          <w:p>
            <w:pPr>
              <w:pStyle w:val="3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Усовершенствование технологии электролитического хромирования для восстановления деталей автомобилей, работающих при гидроабразивном изнашивании</w:t>
            </w:r>
          </w:p>
          <w:p>
            <w:pPr>
              <w:pStyle w:val="30"/>
              <w:rPr>
                <w:rFonts w:ascii="Times New Roman" w:hAnsi="Times New Roman"/>
                <w:sz w:val="26"/>
                <w:szCs w:val="26"/>
              </w:rPr>
            </w:pPr>
          </w:p>
          <w:p>
            <w:pPr>
              <w:pStyle w:val="30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4" w:hRule="atLeast"/>
        </w:trPr>
        <w:tc>
          <w:tcPr>
            <w:tcW w:w="574" w:type="dxa"/>
          </w:tcPr>
          <w:p>
            <w:pPr>
              <w:pStyle w:val="3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8</w:t>
            </w:r>
          </w:p>
        </w:tc>
        <w:tc>
          <w:tcPr>
            <w:tcW w:w="2884" w:type="dxa"/>
          </w:tcPr>
          <w:p>
            <w:pPr>
              <w:pStyle w:val="3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Ле Чонг Туан</w:t>
            </w:r>
          </w:p>
        </w:tc>
        <w:tc>
          <w:tcPr>
            <w:tcW w:w="3341" w:type="dxa"/>
          </w:tcPr>
          <w:p>
            <w:pPr>
              <w:pStyle w:val="3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ФГБОУ ВО «Московский автомобильно-дорожный государственный технический университет» (МАДИ) / Университет Ле Куи Донг</w:t>
            </w:r>
          </w:p>
        </w:tc>
        <w:tc>
          <w:tcPr>
            <w:tcW w:w="2410" w:type="dxa"/>
          </w:tcPr>
          <w:p>
            <w:pPr>
              <w:pStyle w:val="3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Зорин В. А.</w:t>
            </w:r>
          </w:p>
        </w:tc>
        <w:tc>
          <w:tcPr>
            <w:tcW w:w="2268" w:type="dxa"/>
          </w:tcPr>
          <w:p>
            <w:pPr>
              <w:pStyle w:val="3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Москва</w:t>
            </w:r>
          </w:p>
          <w:p>
            <w:pPr>
              <w:pStyle w:val="3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Ханой, Вьетнам</w:t>
            </w:r>
          </w:p>
        </w:tc>
        <w:tc>
          <w:tcPr>
            <w:tcW w:w="3544" w:type="dxa"/>
          </w:tcPr>
          <w:p>
            <w:pPr>
              <w:pStyle w:val="3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Исследование пластичных смазочных материалов для дорожно-строительных машин, работающих в тропических условиях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6" w:hRule="atLeast"/>
        </w:trPr>
        <w:tc>
          <w:tcPr>
            <w:tcW w:w="574" w:type="dxa"/>
          </w:tcPr>
          <w:p>
            <w:pPr>
              <w:pStyle w:val="3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9</w:t>
            </w:r>
          </w:p>
        </w:tc>
        <w:tc>
          <w:tcPr>
            <w:tcW w:w="2884" w:type="dxa"/>
          </w:tcPr>
          <w:p>
            <w:pPr>
              <w:pStyle w:val="3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Лихтарев А. Д.</w:t>
            </w:r>
          </w:p>
        </w:tc>
        <w:tc>
          <w:tcPr>
            <w:tcW w:w="3341" w:type="dxa"/>
          </w:tcPr>
          <w:p>
            <w:pPr>
              <w:pStyle w:val="3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ФГАОУ ВО «Санкт-Петербургский политехнический университет Петра Великого»</w:t>
            </w:r>
          </w:p>
        </w:tc>
        <w:tc>
          <w:tcPr>
            <w:tcW w:w="2410" w:type="dxa"/>
          </w:tcPr>
          <w:p>
            <w:pPr>
              <w:pStyle w:val="3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Ащеулов А. В.</w:t>
            </w:r>
          </w:p>
        </w:tc>
        <w:tc>
          <w:tcPr>
            <w:tcW w:w="2268" w:type="dxa"/>
          </w:tcPr>
          <w:p>
            <w:pPr>
              <w:pStyle w:val="3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Санкт-Петербург</w:t>
            </w:r>
          </w:p>
        </w:tc>
        <w:tc>
          <w:tcPr>
            <w:tcW w:w="3544" w:type="dxa"/>
          </w:tcPr>
          <w:p>
            <w:pPr>
              <w:pStyle w:val="3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Выбор экологически чистых жидкостей для гидросистем спецтехники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52" w:hRule="atLeast"/>
        </w:trPr>
        <w:tc>
          <w:tcPr>
            <w:tcW w:w="574" w:type="dxa"/>
          </w:tcPr>
          <w:p>
            <w:pPr>
              <w:pStyle w:val="3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10</w:t>
            </w:r>
          </w:p>
        </w:tc>
        <w:tc>
          <w:tcPr>
            <w:tcW w:w="2884" w:type="dxa"/>
          </w:tcPr>
          <w:p>
            <w:pPr>
              <w:pStyle w:val="3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Ляхов Е. Ю.</w:t>
            </w:r>
          </w:p>
        </w:tc>
        <w:tc>
          <w:tcPr>
            <w:tcW w:w="3341" w:type="dxa"/>
          </w:tcPr>
          <w:p>
            <w:pPr>
              <w:pStyle w:val="3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ФГБОУ ВО «Московский автомобильно-дорожный государственный технический университет» (МАДИ) / ПГУ им. Т.Г. Шевченко, Бендерский политехнический филиал</w:t>
            </w:r>
          </w:p>
        </w:tc>
        <w:tc>
          <w:tcPr>
            <w:tcW w:w="2410" w:type="dxa"/>
          </w:tcPr>
          <w:p>
            <w:pPr>
              <w:pStyle w:val="3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Зорин В. А.</w:t>
            </w:r>
          </w:p>
        </w:tc>
        <w:tc>
          <w:tcPr>
            <w:tcW w:w="2268" w:type="dxa"/>
          </w:tcPr>
          <w:p>
            <w:pPr>
              <w:pStyle w:val="3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Москва</w:t>
            </w:r>
          </w:p>
          <w:p>
            <w:pPr>
              <w:pStyle w:val="3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Бендеры, Приднестровье</w:t>
            </w:r>
          </w:p>
        </w:tc>
        <w:tc>
          <w:tcPr>
            <w:tcW w:w="3544" w:type="dxa"/>
          </w:tcPr>
          <w:p>
            <w:pPr>
              <w:pStyle w:val="3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Анализ долговечности подшипниковых узлов автомобилей, восстановленных порошковыми полимерными композиционными материалами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6" w:hRule="atLeast"/>
        </w:trPr>
        <w:tc>
          <w:tcPr>
            <w:tcW w:w="574" w:type="dxa"/>
          </w:tcPr>
          <w:p>
            <w:pPr>
              <w:pStyle w:val="3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11</w:t>
            </w:r>
          </w:p>
        </w:tc>
        <w:tc>
          <w:tcPr>
            <w:tcW w:w="2884" w:type="dxa"/>
          </w:tcPr>
          <w:p>
            <w:pPr>
              <w:pStyle w:val="3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Маренков И. Г.  Баурова Н. И.</w:t>
            </w:r>
          </w:p>
        </w:tc>
        <w:tc>
          <w:tcPr>
            <w:tcW w:w="3341" w:type="dxa"/>
          </w:tcPr>
          <w:p>
            <w:pPr>
              <w:pStyle w:val="3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ФГБОУ ВО «Московский автомобильно-дорожный государственный технический университет» (МАДИ)</w:t>
            </w:r>
          </w:p>
        </w:tc>
        <w:tc>
          <w:tcPr>
            <w:tcW w:w="2410" w:type="dxa"/>
          </w:tcPr>
          <w:p>
            <w:pPr>
              <w:pStyle w:val="3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Баурова Н. И.</w:t>
            </w:r>
          </w:p>
        </w:tc>
        <w:tc>
          <w:tcPr>
            <w:tcW w:w="2268" w:type="dxa"/>
          </w:tcPr>
          <w:p>
            <w:pPr>
              <w:pStyle w:val="3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Москва</w:t>
            </w:r>
          </w:p>
        </w:tc>
        <w:tc>
          <w:tcPr>
            <w:tcW w:w="3544" w:type="dxa"/>
          </w:tcPr>
          <w:p>
            <w:pPr>
              <w:pStyle w:val="30"/>
              <w:rPr>
                <w:rFonts w:ascii="Times New Roman" w:hAnsi="Times New Roman"/>
                <w:spacing w:val="-8"/>
                <w:sz w:val="26"/>
                <w:szCs w:val="26"/>
              </w:rPr>
            </w:pPr>
            <w:r>
              <w:rPr>
                <w:rFonts w:ascii="Times New Roman" w:hAnsi="Times New Roman"/>
                <w:spacing w:val="-8"/>
                <w:sz w:val="26"/>
                <w:szCs w:val="26"/>
              </w:rPr>
              <w:t xml:space="preserve">Оценка влияния анаэробных пропитывающих составов на деформационно-прочностные </w:t>
            </w:r>
            <w:r>
              <w:rPr>
                <w:rFonts w:ascii="Times New Roman" w:hAnsi="Times New Roman"/>
                <w:spacing w:val="-12"/>
                <w:sz w:val="26"/>
                <w:szCs w:val="26"/>
              </w:rPr>
              <w:t>характеристики пневматической</w:t>
            </w:r>
            <w:r>
              <w:rPr>
                <w:rFonts w:ascii="Times New Roman" w:hAnsi="Times New Roman"/>
                <w:spacing w:val="-8"/>
                <w:sz w:val="26"/>
                <w:szCs w:val="26"/>
              </w:rPr>
              <w:t xml:space="preserve"> рессоры</w:t>
            </w:r>
          </w:p>
          <w:p>
            <w:pPr>
              <w:pStyle w:val="30"/>
              <w:rPr>
                <w:rFonts w:ascii="Times New Roman" w:hAnsi="Times New Roman"/>
                <w:spacing w:val="-8"/>
                <w:sz w:val="26"/>
                <w:szCs w:val="26"/>
              </w:rPr>
            </w:pPr>
          </w:p>
          <w:p>
            <w:pPr>
              <w:pStyle w:val="30"/>
              <w:rPr>
                <w:rFonts w:ascii="Times New Roman" w:hAnsi="Times New Roman"/>
                <w:spacing w:val="-8"/>
                <w:sz w:val="26"/>
                <w:szCs w:val="26"/>
              </w:rPr>
            </w:pPr>
          </w:p>
          <w:p>
            <w:pPr>
              <w:pStyle w:val="30"/>
              <w:rPr>
                <w:rFonts w:ascii="Times New Roman" w:hAnsi="Times New Roman"/>
                <w:spacing w:val="-8"/>
                <w:sz w:val="26"/>
                <w:szCs w:val="26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4" w:hRule="atLeast"/>
        </w:trPr>
        <w:tc>
          <w:tcPr>
            <w:tcW w:w="574" w:type="dxa"/>
          </w:tcPr>
          <w:p>
            <w:pPr>
              <w:pStyle w:val="3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12</w:t>
            </w:r>
          </w:p>
        </w:tc>
        <w:tc>
          <w:tcPr>
            <w:tcW w:w="2884" w:type="dxa"/>
          </w:tcPr>
          <w:p>
            <w:pPr>
              <w:pStyle w:val="3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Маркевич В. Н.</w:t>
            </w:r>
          </w:p>
        </w:tc>
        <w:tc>
          <w:tcPr>
            <w:tcW w:w="3341" w:type="dxa"/>
          </w:tcPr>
          <w:p>
            <w:pPr>
              <w:pStyle w:val="3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ФГБОУ ВО «Национальный исследовательский Московский государственный строительный университет» (НИУ МГСУ)</w:t>
            </w:r>
          </w:p>
        </w:tc>
        <w:tc>
          <w:tcPr>
            <w:tcW w:w="2410" w:type="dxa"/>
          </w:tcPr>
          <w:p>
            <w:pPr>
              <w:pStyle w:val="3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Воронина И. В. Густов Ю. И.</w:t>
            </w:r>
          </w:p>
        </w:tc>
        <w:tc>
          <w:tcPr>
            <w:tcW w:w="2268" w:type="dxa"/>
          </w:tcPr>
          <w:p>
            <w:pPr>
              <w:pStyle w:val="3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Москва</w:t>
            </w:r>
          </w:p>
        </w:tc>
        <w:tc>
          <w:tcPr>
            <w:tcW w:w="3544" w:type="dxa"/>
          </w:tcPr>
          <w:p>
            <w:pPr>
              <w:pStyle w:val="3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Коэффициенты трения скольжения трибосистем строительной техники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6" w:hRule="atLeast"/>
        </w:trPr>
        <w:tc>
          <w:tcPr>
            <w:tcW w:w="574" w:type="dxa"/>
          </w:tcPr>
          <w:p>
            <w:pPr>
              <w:pStyle w:val="3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13</w:t>
            </w:r>
          </w:p>
        </w:tc>
        <w:tc>
          <w:tcPr>
            <w:tcW w:w="2884" w:type="dxa"/>
          </w:tcPr>
          <w:p>
            <w:pPr>
              <w:pStyle w:val="3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Мухин В. В. </w:t>
            </w:r>
          </w:p>
        </w:tc>
        <w:tc>
          <w:tcPr>
            <w:tcW w:w="3341" w:type="dxa"/>
          </w:tcPr>
          <w:p>
            <w:pPr>
              <w:pStyle w:val="3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ФГБОУ ВО «Московский автомобильно-дорожный государственный технический университет» (МАДИ)</w:t>
            </w:r>
          </w:p>
        </w:tc>
        <w:tc>
          <w:tcPr>
            <w:tcW w:w="2410" w:type="dxa"/>
          </w:tcPr>
          <w:p>
            <w:pPr>
              <w:pStyle w:val="3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Баурова Н. И.</w:t>
            </w:r>
          </w:p>
        </w:tc>
        <w:tc>
          <w:tcPr>
            <w:tcW w:w="2268" w:type="dxa"/>
          </w:tcPr>
          <w:p>
            <w:pPr>
              <w:pStyle w:val="3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Москва</w:t>
            </w:r>
          </w:p>
        </w:tc>
        <w:tc>
          <w:tcPr>
            <w:tcW w:w="3544" w:type="dxa"/>
          </w:tcPr>
          <w:p>
            <w:pPr>
              <w:pStyle w:val="3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Оценка защитных свойств полимерных композиционных материалов, используемых для ремонта машин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6" w:hRule="atLeast"/>
        </w:trPr>
        <w:tc>
          <w:tcPr>
            <w:tcW w:w="574" w:type="dxa"/>
          </w:tcPr>
          <w:p>
            <w:pPr>
              <w:pStyle w:val="3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14</w:t>
            </w:r>
          </w:p>
        </w:tc>
        <w:tc>
          <w:tcPr>
            <w:tcW w:w="2884" w:type="dxa"/>
          </w:tcPr>
          <w:p>
            <w:pPr>
              <w:pStyle w:val="3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Редько А. С. </w:t>
            </w:r>
          </w:p>
        </w:tc>
        <w:tc>
          <w:tcPr>
            <w:tcW w:w="3341" w:type="dxa"/>
          </w:tcPr>
          <w:p>
            <w:pPr>
              <w:pStyle w:val="3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ФГБОУ ВО «Российский государственный аграрный университет – МСХА имени  </w:t>
            </w:r>
          </w:p>
          <w:p>
            <w:pPr>
              <w:pStyle w:val="3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К.А. Тимирязева»</w:t>
            </w:r>
          </w:p>
        </w:tc>
        <w:tc>
          <w:tcPr>
            <w:tcW w:w="2410" w:type="dxa"/>
          </w:tcPr>
          <w:p>
            <w:pPr>
              <w:pStyle w:val="3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Карапетян М. А.</w:t>
            </w:r>
          </w:p>
        </w:tc>
        <w:tc>
          <w:tcPr>
            <w:tcW w:w="2268" w:type="dxa"/>
          </w:tcPr>
          <w:p>
            <w:pPr>
              <w:pStyle w:val="3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Москва</w:t>
            </w:r>
          </w:p>
        </w:tc>
        <w:tc>
          <w:tcPr>
            <w:tcW w:w="3544" w:type="dxa"/>
          </w:tcPr>
          <w:p>
            <w:pPr>
              <w:pStyle w:val="3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Обоснование потребности в техническом сервисе машинно-тракторного парка МТП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6" w:hRule="atLeast"/>
        </w:trPr>
        <w:tc>
          <w:tcPr>
            <w:tcW w:w="574" w:type="dxa"/>
          </w:tcPr>
          <w:p>
            <w:pPr>
              <w:pStyle w:val="3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15</w:t>
            </w:r>
          </w:p>
        </w:tc>
        <w:tc>
          <w:tcPr>
            <w:tcW w:w="2884" w:type="dxa"/>
          </w:tcPr>
          <w:p>
            <w:pPr>
              <w:pStyle w:val="3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Сапрунова Д. А. Нефёлов И. С.</w:t>
            </w:r>
          </w:p>
        </w:tc>
        <w:tc>
          <w:tcPr>
            <w:tcW w:w="3341" w:type="dxa"/>
          </w:tcPr>
          <w:p>
            <w:pPr>
              <w:pStyle w:val="3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ФГБОУ ВО «Московский автомобильно-дорожный государственный технический университет» (МАДИ)</w:t>
            </w:r>
          </w:p>
        </w:tc>
        <w:tc>
          <w:tcPr>
            <w:tcW w:w="2410" w:type="dxa"/>
          </w:tcPr>
          <w:p>
            <w:pPr>
              <w:pStyle w:val="3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Зорин В. А.</w:t>
            </w:r>
          </w:p>
        </w:tc>
        <w:tc>
          <w:tcPr>
            <w:tcW w:w="2268" w:type="dxa"/>
          </w:tcPr>
          <w:p>
            <w:pPr>
              <w:pStyle w:val="3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Москва</w:t>
            </w:r>
          </w:p>
        </w:tc>
        <w:tc>
          <w:tcPr>
            <w:tcW w:w="3544" w:type="dxa"/>
          </w:tcPr>
          <w:p>
            <w:pPr>
              <w:pStyle w:val="3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Сравнительный анализ прочностных характеристик полимерных композиционных материалов Formax и Total cf5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6" w:hRule="atLeast"/>
        </w:trPr>
        <w:tc>
          <w:tcPr>
            <w:tcW w:w="574" w:type="dxa"/>
          </w:tcPr>
          <w:p>
            <w:pPr>
              <w:pStyle w:val="3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16</w:t>
            </w:r>
          </w:p>
        </w:tc>
        <w:tc>
          <w:tcPr>
            <w:tcW w:w="2884" w:type="dxa"/>
          </w:tcPr>
          <w:p>
            <w:pPr>
              <w:pStyle w:val="3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Серегина А. А.</w:t>
            </w:r>
          </w:p>
        </w:tc>
        <w:tc>
          <w:tcPr>
            <w:tcW w:w="3341" w:type="dxa"/>
          </w:tcPr>
          <w:p>
            <w:pPr>
              <w:pStyle w:val="3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ФГБОУ ВО «Тульский Государственный Университет»</w:t>
            </w:r>
          </w:p>
        </w:tc>
        <w:tc>
          <w:tcPr>
            <w:tcW w:w="2410" w:type="dxa"/>
          </w:tcPr>
          <w:p>
            <w:pPr>
              <w:pStyle w:val="3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Селиверстов Г.В.</w:t>
            </w:r>
          </w:p>
        </w:tc>
        <w:tc>
          <w:tcPr>
            <w:tcW w:w="2268" w:type="dxa"/>
          </w:tcPr>
          <w:p>
            <w:pPr>
              <w:pStyle w:val="3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Тула</w:t>
            </w:r>
          </w:p>
        </w:tc>
        <w:tc>
          <w:tcPr>
            <w:tcW w:w="3544" w:type="dxa"/>
          </w:tcPr>
          <w:p>
            <w:pPr>
              <w:pStyle w:val="3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Исследование температурных полей при деформации образцов с концентратором напряжений</w:t>
            </w:r>
          </w:p>
          <w:p>
            <w:pPr>
              <w:pStyle w:val="30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6" w:hRule="atLeast"/>
        </w:trPr>
        <w:tc>
          <w:tcPr>
            <w:tcW w:w="574" w:type="dxa"/>
          </w:tcPr>
          <w:p>
            <w:pPr>
              <w:pStyle w:val="3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17</w:t>
            </w:r>
          </w:p>
        </w:tc>
        <w:tc>
          <w:tcPr>
            <w:tcW w:w="2884" w:type="dxa"/>
          </w:tcPr>
          <w:p>
            <w:pPr>
              <w:pStyle w:val="3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Скосарев Г. С.</w:t>
            </w:r>
          </w:p>
        </w:tc>
        <w:tc>
          <w:tcPr>
            <w:tcW w:w="3341" w:type="dxa"/>
          </w:tcPr>
          <w:p>
            <w:pPr>
              <w:pStyle w:val="3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ФГБОУ ВО «Белгородский государственный технологический университет им.  </w:t>
            </w:r>
          </w:p>
          <w:p>
            <w:pPr>
              <w:pStyle w:val="3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В.Г. Шухов»</w:t>
            </w:r>
          </w:p>
        </w:tc>
        <w:tc>
          <w:tcPr>
            <w:tcW w:w="2410" w:type="dxa"/>
          </w:tcPr>
          <w:p>
            <w:pPr>
              <w:pStyle w:val="3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Любимый Н. С.</w:t>
            </w:r>
          </w:p>
        </w:tc>
        <w:tc>
          <w:tcPr>
            <w:tcW w:w="2268" w:type="dxa"/>
          </w:tcPr>
          <w:p>
            <w:pPr>
              <w:pStyle w:val="3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Белгород</w:t>
            </w:r>
          </w:p>
        </w:tc>
        <w:tc>
          <w:tcPr>
            <w:tcW w:w="3544" w:type="dxa"/>
          </w:tcPr>
          <w:p>
            <w:pPr>
              <w:pStyle w:val="3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Исследование качественных характеристик поверхностей изделий, полученных методом аддитивного производства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6" w:hRule="atLeast"/>
        </w:trPr>
        <w:tc>
          <w:tcPr>
            <w:tcW w:w="574" w:type="dxa"/>
          </w:tcPr>
          <w:p>
            <w:pPr>
              <w:pStyle w:val="3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18</w:t>
            </w:r>
          </w:p>
        </w:tc>
        <w:tc>
          <w:tcPr>
            <w:tcW w:w="2884" w:type="dxa"/>
          </w:tcPr>
          <w:p>
            <w:pPr>
              <w:pStyle w:val="3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Скосарев Г. С. Тихонов А. А. Шуринов А. А. Меленьтьев Н. А. </w:t>
            </w:r>
          </w:p>
        </w:tc>
        <w:tc>
          <w:tcPr>
            <w:tcW w:w="3341" w:type="dxa"/>
          </w:tcPr>
          <w:p>
            <w:pPr>
              <w:pStyle w:val="3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ФГБОУ ВО «Белгородский государственный технологический университет им.  </w:t>
            </w:r>
          </w:p>
          <w:p>
            <w:pPr>
              <w:pStyle w:val="3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В.Г. Шухов»</w:t>
            </w:r>
          </w:p>
        </w:tc>
        <w:tc>
          <w:tcPr>
            <w:tcW w:w="2410" w:type="dxa"/>
          </w:tcPr>
          <w:p>
            <w:pPr>
              <w:pStyle w:val="3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Любимый Н. С.</w:t>
            </w:r>
          </w:p>
        </w:tc>
        <w:tc>
          <w:tcPr>
            <w:tcW w:w="2268" w:type="dxa"/>
          </w:tcPr>
          <w:p>
            <w:pPr>
              <w:pStyle w:val="3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Белгород</w:t>
            </w:r>
          </w:p>
        </w:tc>
        <w:tc>
          <w:tcPr>
            <w:tcW w:w="3544" w:type="dxa"/>
          </w:tcPr>
          <w:p>
            <w:pPr>
              <w:pStyle w:val="3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Оборудование для постобработки при аддитивном производстве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6" w:hRule="atLeast"/>
        </w:trPr>
        <w:tc>
          <w:tcPr>
            <w:tcW w:w="574" w:type="dxa"/>
          </w:tcPr>
          <w:p>
            <w:pPr>
              <w:pStyle w:val="3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19</w:t>
            </w:r>
          </w:p>
        </w:tc>
        <w:tc>
          <w:tcPr>
            <w:tcW w:w="2884" w:type="dxa"/>
          </w:tcPr>
          <w:p>
            <w:pPr>
              <w:pStyle w:val="3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Ступин О. А.</w:t>
            </w:r>
          </w:p>
        </w:tc>
        <w:tc>
          <w:tcPr>
            <w:tcW w:w="3341" w:type="dxa"/>
          </w:tcPr>
          <w:p>
            <w:pPr>
              <w:pStyle w:val="3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ФГБОУ ВО «Российский государственный аграрный университет – МСХА имени  </w:t>
            </w:r>
          </w:p>
          <w:p>
            <w:pPr>
              <w:pStyle w:val="3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К.А. Тимирязева»</w:t>
            </w:r>
          </w:p>
        </w:tc>
        <w:tc>
          <w:tcPr>
            <w:tcW w:w="2410" w:type="dxa"/>
          </w:tcPr>
          <w:p>
            <w:pPr>
              <w:pStyle w:val="3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Апатенко А. С.</w:t>
            </w:r>
          </w:p>
        </w:tc>
        <w:tc>
          <w:tcPr>
            <w:tcW w:w="2268" w:type="dxa"/>
          </w:tcPr>
          <w:p>
            <w:pPr>
              <w:pStyle w:val="3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Москва</w:t>
            </w:r>
          </w:p>
        </w:tc>
        <w:tc>
          <w:tcPr>
            <w:tcW w:w="3544" w:type="dxa"/>
          </w:tcPr>
          <w:p>
            <w:pPr>
              <w:pStyle w:val="3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Современные аспекты вибродиагностики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4" w:hRule="atLeast"/>
        </w:trPr>
        <w:tc>
          <w:tcPr>
            <w:tcW w:w="574" w:type="dxa"/>
          </w:tcPr>
          <w:p>
            <w:pPr>
              <w:pStyle w:val="3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20</w:t>
            </w:r>
          </w:p>
        </w:tc>
        <w:tc>
          <w:tcPr>
            <w:tcW w:w="2884" w:type="dxa"/>
          </w:tcPr>
          <w:p>
            <w:pPr>
              <w:pStyle w:val="3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Та Нгок Тханг</w:t>
            </w:r>
          </w:p>
        </w:tc>
        <w:tc>
          <w:tcPr>
            <w:tcW w:w="3341" w:type="dxa"/>
          </w:tcPr>
          <w:p>
            <w:pPr>
              <w:pStyle w:val="3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ФГБОУ ВО «Московский автомобильно-дорожный государственный технический университет» (МАДИ)</w:t>
            </w:r>
          </w:p>
        </w:tc>
        <w:tc>
          <w:tcPr>
            <w:tcW w:w="2410" w:type="dxa"/>
          </w:tcPr>
          <w:p>
            <w:pPr>
              <w:pStyle w:val="3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Зорин В. А.</w:t>
            </w:r>
          </w:p>
        </w:tc>
        <w:tc>
          <w:tcPr>
            <w:tcW w:w="2268" w:type="dxa"/>
          </w:tcPr>
          <w:p>
            <w:pPr>
              <w:pStyle w:val="3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Москва</w:t>
            </w:r>
          </w:p>
          <w:p>
            <w:pPr>
              <w:pStyle w:val="3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Ханой, Вьетнам</w:t>
            </w:r>
          </w:p>
        </w:tc>
        <w:tc>
          <w:tcPr>
            <w:tcW w:w="3544" w:type="dxa"/>
          </w:tcPr>
          <w:p>
            <w:pPr>
              <w:pStyle w:val="30"/>
              <w:rPr>
                <w:rFonts w:ascii="Times New Roman" w:hAnsi="Times New Roman"/>
                <w:spacing w:val="-10"/>
                <w:sz w:val="26"/>
                <w:szCs w:val="26"/>
              </w:rPr>
            </w:pPr>
            <w:r>
              <w:rPr>
                <w:rFonts w:ascii="Times New Roman" w:hAnsi="Times New Roman"/>
                <w:spacing w:val="-10"/>
                <w:sz w:val="26"/>
                <w:szCs w:val="26"/>
              </w:rPr>
              <w:t>Обоснование состава полимерных композиционных материалов для изготовления втулок дорожных строительных машин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6" w:hRule="atLeast"/>
        </w:trPr>
        <w:tc>
          <w:tcPr>
            <w:tcW w:w="574" w:type="dxa"/>
          </w:tcPr>
          <w:p>
            <w:pPr>
              <w:pStyle w:val="3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21</w:t>
            </w:r>
          </w:p>
        </w:tc>
        <w:tc>
          <w:tcPr>
            <w:tcW w:w="2884" w:type="dxa"/>
          </w:tcPr>
          <w:p>
            <w:pPr>
              <w:pStyle w:val="3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Тимофеева А. Г.</w:t>
            </w:r>
          </w:p>
        </w:tc>
        <w:tc>
          <w:tcPr>
            <w:tcW w:w="3341" w:type="dxa"/>
          </w:tcPr>
          <w:p>
            <w:pPr>
              <w:pStyle w:val="3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ФГБОУ ВО «Московский автомобильно-дорожный государственный технический университет» (МАДИ)</w:t>
            </w:r>
          </w:p>
        </w:tc>
        <w:tc>
          <w:tcPr>
            <w:tcW w:w="2410" w:type="dxa"/>
          </w:tcPr>
          <w:p>
            <w:pPr>
              <w:pStyle w:val="3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Баурова Н. И.</w:t>
            </w:r>
          </w:p>
        </w:tc>
        <w:tc>
          <w:tcPr>
            <w:tcW w:w="2268" w:type="dxa"/>
          </w:tcPr>
          <w:p>
            <w:pPr>
              <w:pStyle w:val="3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Москва</w:t>
            </w:r>
          </w:p>
        </w:tc>
        <w:tc>
          <w:tcPr>
            <w:tcW w:w="3544" w:type="dxa"/>
          </w:tcPr>
          <w:p>
            <w:pPr>
              <w:pStyle w:val="3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Статистический анализ исследования свойств АБС-пластика модифицированного кремнийорганическим соединением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6" w:hRule="atLeast"/>
        </w:trPr>
        <w:tc>
          <w:tcPr>
            <w:tcW w:w="574" w:type="dxa"/>
          </w:tcPr>
          <w:p>
            <w:pPr>
              <w:pStyle w:val="3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22</w:t>
            </w:r>
          </w:p>
        </w:tc>
        <w:tc>
          <w:tcPr>
            <w:tcW w:w="2884" w:type="dxa"/>
          </w:tcPr>
          <w:p>
            <w:pPr>
              <w:pStyle w:val="3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Тюрин А. С.</w:t>
            </w:r>
          </w:p>
        </w:tc>
        <w:tc>
          <w:tcPr>
            <w:tcW w:w="3341" w:type="dxa"/>
          </w:tcPr>
          <w:p>
            <w:pPr>
              <w:pStyle w:val="3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ФГАОУ ВО «Российский университет транспорта»</w:t>
            </w:r>
          </w:p>
        </w:tc>
        <w:tc>
          <w:tcPr>
            <w:tcW w:w="2410" w:type="dxa"/>
          </w:tcPr>
          <w:p>
            <w:pPr>
              <w:pStyle w:val="3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Мишин А. В.</w:t>
            </w:r>
          </w:p>
        </w:tc>
        <w:tc>
          <w:tcPr>
            <w:tcW w:w="2268" w:type="dxa"/>
          </w:tcPr>
          <w:p>
            <w:pPr>
              <w:pStyle w:val="3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Москва</w:t>
            </w:r>
          </w:p>
        </w:tc>
        <w:tc>
          <w:tcPr>
            <w:tcW w:w="3544" w:type="dxa"/>
          </w:tcPr>
          <w:p>
            <w:pPr>
              <w:pStyle w:val="3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Мехатронная установка антикоррозионной обработки кузовов легковых автомобилей 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8" w:hRule="atLeast"/>
        </w:trPr>
        <w:tc>
          <w:tcPr>
            <w:tcW w:w="574" w:type="dxa"/>
          </w:tcPr>
          <w:p>
            <w:pPr>
              <w:pStyle w:val="3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23</w:t>
            </w:r>
          </w:p>
        </w:tc>
        <w:tc>
          <w:tcPr>
            <w:tcW w:w="2884" w:type="dxa"/>
          </w:tcPr>
          <w:p>
            <w:pPr>
              <w:pStyle w:val="3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Янута А. С.</w:t>
            </w:r>
          </w:p>
        </w:tc>
        <w:tc>
          <w:tcPr>
            <w:tcW w:w="3341" w:type="dxa"/>
          </w:tcPr>
          <w:p>
            <w:pPr>
              <w:pStyle w:val="3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ФГБОУ ВО «Московский автомобильно-дорожный государственный технический университет» (МАДИ) / ПГУ им. Т.Г. Шевченко, Бендерский политехнический филиал</w:t>
            </w:r>
          </w:p>
        </w:tc>
        <w:tc>
          <w:tcPr>
            <w:tcW w:w="2410" w:type="dxa"/>
          </w:tcPr>
          <w:p>
            <w:pPr>
              <w:pStyle w:val="3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Федоров В. К., Корнейчук Н. Н.</w:t>
            </w:r>
          </w:p>
        </w:tc>
        <w:tc>
          <w:tcPr>
            <w:tcW w:w="2268" w:type="dxa"/>
          </w:tcPr>
          <w:p>
            <w:pPr>
              <w:pStyle w:val="3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Москва</w:t>
            </w:r>
          </w:p>
          <w:p>
            <w:pPr>
              <w:pStyle w:val="3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Бендеры, Приднестровье</w:t>
            </w:r>
          </w:p>
        </w:tc>
        <w:tc>
          <w:tcPr>
            <w:tcW w:w="3544" w:type="dxa"/>
          </w:tcPr>
          <w:p>
            <w:pPr>
              <w:pStyle w:val="3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Применение гальванического покрытия сплава на основе железа для восстановления изношенных деталей дорожной-строительной техники</w:t>
            </w:r>
          </w:p>
        </w:tc>
      </w:tr>
    </w:tbl>
    <w:p>
      <w:pPr>
        <w:spacing w:after="0" w:line="240" w:lineRule="auto"/>
        <w:rPr>
          <w:rFonts w:eastAsia="Times New Roman"/>
          <w:sz w:val="28"/>
          <w:szCs w:val="28"/>
          <w:lang w:eastAsia="ru-RU"/>
        </w:rPr>
      </w:pPr>
      <w:r>
        <w:rPr>
          <w:sz w:val="28"/>
          <w:szCs w:val="28"/>
        </w:rPr>
        <w:br w:type="page"/>
      </w:r>
    </w:p>
    <w:p>
      <w:pPr>
        <w:pStyle w:val="30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СЕКЦИЯ 6. ИННОВАЦИИ В ИНЖЕНЕРНОМ ОБРАЗОВАНИИ</w:t>
      </w:r>
    </w:p>
    <w:p>
      <w:pPr>
        <w:pStyle w:val="30"/>
        <w:jc w:val="both"/>
        <w:rPr>
          <w:sz w:val="28"/>
          <w:szCs w:val="28"/>
        </w:rPr>
      </w:pPr>
    </w:p>
    <w:tbl>
      <w:tblPr>
        <w:tblStyle w:val="7"/>
        <w:tblW w:w="15163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62"/>
        <w:gridCol w:w="2835"/>
        <w:gridCol w:w="3544"/>
        <w:gridCol w:w="2552"/>
        <w:gridCol w:w="1897"/>
        <w:gridCol w:w="377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tblHeader/>
        </w:trPr>
        <w:tc>
          <w:tcPr>
            <w:tcW w:w="562" w:type="dxa"/>
            <w:shd w:val="clear" w:color="auto" w:fill="auto"/>
          </w:tcPr>
          <w:p>
            <w:pPr>
              <w:spacing w:after="0" w:line="240" w:lineRule="auto"/>
              <w:jc w:val="center"/>
              <w:rPr>
                <w:rFonts w:eastAsia="Times New Roman"/>
                <w:sz w:val="26"/>
                <w:szCs w:val="26"/>
                <w:lang w:eastAsia="ru-RU"/>
              </w:rPr>
            </w:pPr>
          </w:p>
        </w:tc>
        <w:tc>
          <w:tcPr>
            <w:tcW w:w="2835" w:type="dxa"/>
            <w:shd w:val="clear" w:color="auto" w:fill="auto"/>
          </w:tcPr>
          <w:p>
            <w:pPr>
              <w:spacing w:after="0" w:line="240" w:lineRule="auto"/>
              <w:jc w:val="center"/>
              <w:rPr>
                <w:rFonts w:eastAsia="Times New Roman"/>
                <w:sz w:val="26"/>
                <w:szCs w:val="26"/>
                <w:lang w:eastAsia="ru-RU"/>
              </w:rPr>
            </w:pPr>
            <w:r>
              <w:rPr>
                <w:rFonts w:eastAsia="Times New Roman"/>
                <w:sz w:val="26"/>
                <w:szCs w:val="26"/>
                <w:lang w:eastAsia="ru-RU"/>
              </w:rPr>
              <w:t>ФИО</w:t>
            </w:r>
          </w:p>
        </w:tc>
        <w:tc>
          <w:tcPr>
            <w:tcW w:w="3544" w:type="dxa"/>
            <w:shd w:val="clear" w:color="auto" w:fill="auto"/>
          </w:tcPr>
          <w:p>
            <w:pPr>
              <w:spacing w:after="0" w:line="240" w:lineRule="auto"/>
              <w:jc w:val="center"/>
              <w:rPr>
                <w:rFonts w:eastAsia="Times New Roman"/>
                <w:sz w:val="26"/>
                <w:szCs w:val="26"/>
                <w:lang w:eastAsia="ru-RU"/>
              </w:rPr>
            </w:pPr>
            <w:r>
              <w:rPr>
                <w:rFonts w:eastAsia="Times New Roman"/>
                <w:sz w:val="26"/>
                <w:szCs w:val="26"/>
                <w:lang w:eastAsia="ru-RU"/>
              </w:rPr>
              <w:t>ВУЗ</w:t>
            </w:r>
          </w:p>
        </w:tc>
        <w:tc>
          <w:tcPr>
            <w:tcW w:w="2552" w:type="dxa"/>
            <w:shd w:val="clear" w:color="auto" w:fill="auto"/>
          </w:tcPr>
          <w:p>
            <w:pPr>
              <w:spacing w:after="0" w:line="240" w:lineRule="auto"/>
              <w:jc w:val="center"/>
              <w:rPr>
                <w:rFonts w:eastAsia="Times New Roman"/>
                <w:sz w:val="26"/>
                <w:szCs w:val="26"/>
                <w:lang w:eastAsia="ru-RU"/>
              </w:rPr>
            </w:pPr>
            <w:r>
              <w:rPr>
                <w:rFonts w:eastAsia="Times New Roman"/>
                <w:sz w:val="26"/>
                <w:szCs w:val="26"/>
                <w:lang w:eastAsia="ru-RU"/>
              </w:rPr>
              <w:t>Научный руководитель</w:t>
            </w:r>
          </w:p>
        </w:tc>
        <w:tc>
          <w:tcPr>
            <w:tcW w:w="1897" w:type="dxa"/>
            <w:shd w:val="clear" w:color="auto" w:fill="auto"/>
          </w:tcPr>
          <w:p>
            <w:pPr>
              <w:spacing w:after="0" w:line="240" w:lineRule="auto"/>
              <w:jc w:val="center"/>
              <w:rPr>
                <w:rFonts w:eastAsia="Times New Roman"/>
                <w:sz w:val="26"/>
                <w:szCs w:val="26"/>
                <w:lang w:eastAsia="ru-RU"/>
              </w:rPr>
            </w:pPr>
            <w:r>
              <w:rPr>
                <w:rFonts w:eastAsia="Times New Roman"/>
                <w:sz w:val="26"/>
                <w:szCs w:val="26"/>
                <w:lang w:eastAsia="ru-RU"/>
              </w:rPr>
              <w:t>Город</w:t>
            </w:r>
          </w:p>
        </w:tc>
        <w:tc>
          <w:tcPr>
            <w:tcW w:w="3773" w:type="dxa"/>
            <w:shd w:val="clear" w:color="auto" w:fill="auto"/>
          </w:tcPr>
          <w:p>
            <w:pPr>
              <w:spacing w:after="0" w:line="240" w:lineRule="auto"/>
              <w:jc w:val="center"/>
              <w:rPr>
                <w:rFonts w:eastAsia="Times New Roman"/>
                <w:sz w:val="26"/>
                <w:szCs w:val="26"/>
                <w:lang w:eastAsia="ru-RU"/>
              </w:rPr>
            </w:pPr>
            <w:r>
              <w:rPr>
                <w:rFonts w:eastAsia="Times New Roman"/>
                <w:sz w:val="26"/>
                <w:szCs w:val="26"/>
                <w:lang w:eastAsia="ru-RU"/>
              </w:rPr>
              <w:t>Тема доклада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562" w:type="dxa"/>
            <w:shd w:val="clear" w:color="auto" w:fill="auto"/>
          </w:tcPr>
          <w:p>
            <w:pPr>
              <w:spacing w:after="0"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>
              <w:rPr>
                <w:rFonts w:eastAsia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>
            <w:pPr>
              <w:spacing w:after="0"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>
              <w:rPr>
                <w:rFonts w:eastAsia="Times New Roman"/>
                <w:sz w:val="26"/>
                <w:szCs w:val="26"/>
                <w:lang w:eastAsia="ru-RU"/>
              </w:rPr>
              <w:t xml:space="preserve">Ивашков Н. И., Сафонова Е. Н., Вершинский А. В. </w:t>
            </w:r>
          </w:p>
        </w:tc>
        <w:tc>
          <w:tcPr>
            <w:tcW w:w="3544" w:type="dxa"/>
            <w:shd w:val="clear" w:color="auto" w:fill="auto"/>
          </w:tcPr>
          <w:p>
            <w:pPr>
              <w:spacing w:after="0"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>
              <w:rPr>
                <w:rFonts w:eastAsia="Times New Roman"/>
                <w:sz w:val="26"/>
                <w:szCs w:val="26"/>
                <w:lang w:eastAsia="ru-RU"/>
              </w:rPr>
              <w:t xml:space="preserve">ФГБОУ ВО «Московский государственный технический университет имени </w:t>
            </w:r>
            <w:r>
              <w:rPr>
                <w:rFonts w:eastAsia="Times New Roman"/>
                <w:sz w:val="26"/>
                <w:szCs w:val="26"/>
                <w:lang w:eastAsia="ru-RU"/>
              </w:rPr>
              <w:br w:type="textWrapping"/>
            </w:r>
            <w:r>
              <w:rPr>
                <w:rFonts w:eastAsia="Times New Roman"/>
                <w:sz w:val="26"/>
                <w:szCs w:val="26"/>
                <w:lang w:eastAsia="ru-RU"/>
              </w:rPr>
              <w:t>Н.Э. Баумана (национальный исследовательский университет)»</w:t>
            </w:r>
          </w:p>
        </w:tc>
        <w:tc>
          <w:tcPr>
            <w:tcW w:w="2552" w:type="dxa"/>
            <w:shd w:val="clear" w:color="auto" w:fill="auto"/>
          </w:tcPr>
          <w:p>
            <w:pPr>
              <w:spacing w:after="0"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>
              <w:rPr>
                <w:rFonts w:eastAsia="Times New Roman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897" w:type="dxa"/>
            <w:shd w:val="clear" w:color="auto" w:fill="auto"/>
          </w:tcPr>
          <w:p>
            <w:pPr>
              <w:spacing w:after="0"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>
              <w:rPr>
                <w:rFonts w:eastAsia="Times New Roman"/>
                <w:sz w:val="26"/>
                <w:szCs w:val="26"/>
                <w:lang w:eastAsia="ru-RU"/>
              </w:rPr>
              <w:t>Москва</w:t>
            </w:r>
          </w:p>
        </w:tc>
        <w:tc>
          <w:tcPr>
            <w:tcW w:w="3773" w:type="dxa"/>
            <w:shd w:val="clear" w:color="auto" w:fill="auto"/>
          </w:tcPr>
          <w:p>
            <w:pPr>
              <w:spacing w:after="0"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>
              <w:rPr>
                <w:rFonts w:eastAsia="Times New Roman"/>
                <w:sz w:val="26"/>
                <w:szCs w:val="26"/>
                <w:lang w:eastAsia="ru-RU"/>
              </w:rPr>
              <w:t>Бауманский университет – основатель отечественной школы инженеров по подъемно-транспортным машинам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8" w:hRule="atLeast"/>
        </w:trPr>
        <w:tc>
          <w:tcPr>
            <w:tcW w:w="562" w:type="dxa"/>
            <w:shd w:val="clear" w:color="auto" w:fill="auto"/>
          </w:tcPr>
          <w:p>
            <w:pPr>
              <w:spacing w:after="0"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>
              <w:rPr>
                <w:rFonts w:eastAsia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2835" w:type="dxa"/>
            <w:shd w:val="clear" w:color="auto" w:fill="auto"/>
          </w:tcPr>
          <w:p>
            <w:pPr>
              <w:spacing w:after="0"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>
              <w:rPr>
                <w:rFonts w:eastAsia="Times New Roman"/>
                <w:sz w:val="26"/>
                <w:szCs w:val="26"/>
                <w:lang w:eastAsia="ru-RU"/>
              </w:rPr>
              <w:t>Бурцева А. А.</w:t>
            </w:r>
          </w:p>
        </w:tc>
        <w:tc>
          <w:tcPr>
            <w:tcW w:w="3544" w:type="dxa"/>
            <w:shd w:val="clear" w:color="auto" w:fill="auto"/>
          </w:tcPr>
          <w:p>
            <w:pPr>
              <w:spacing w:after="0"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>
              <w:rPr>
                <w:rFonts w:eastAsia="Times New Roman"/>
                <w:sz w:val="26"/>
                <w:szCs w:val="26"/>
                <w:lang w:eastAsia="ru-RU"/>
              </w:rPr>
              <w:t>ФГАОУ ВО «Российский университет транспорта»</w:t>
            </w:r>
          </w:p>
          <w:p>
            <w:pPr>
              <w:spacing w:after="0"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</w:p>
        </w:tc>
        <w:tc>
          <w:tcPr>
            <w:tcW w:w="2552" w:type="dxa"/>
            <w:shd w:val="clear" w:color="auto" w:fill="auto"/>
          </w:tcPr>
          <w:p>
            <w:pPr>
              <w:spacing w:after="0"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>
              <w:rPr>
                <w:rFonts w:eastAsia="Times New Roman"/>
                <w:sz w:val="26"/>
                <w:szCs w:val="26"/>
                <w:lang w:eastAsia="ru-RU"/>
              </w:rPr>
              <w:t>Неклюдов А. Н.</w:t>
            </w:r>
          </w:p>
        </w:tc>
        <w:tc>
          <w:tcPr>
            <w:tcW w:w="1897" w:type="dxa"/>
            <w:shd w:val="clear" w:color="auto" w:fill="auto"/>
          </w:tcPr>
          <w:p>
            <w:pPr>
              <w:spacing w:after="0"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>
              <w:rPr>
                <w:rFonts w:eastAsia="Times New Roman"/>
                <w:sz w:val="26"/>
                <w:szCs w:val="26"/>
                <w:lang w:eastAsia="ru-RU"/>
              </w:rPr>
              <w:t>Москва</w:t>
            </w:r>
          </w:p>
        </w:tc>
        <w:tc>
          <w:tcPr>
            <w:tcW w:w="3773" w:type="dxa"/>
            <w:shd w:val="clear" w:color="auto" w:fill="auto"/>
          </w:tcPr>
          <w:p>
            <w:pPr>
              <w:spacing w:after="0"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>
              <w:rPr>
                <w:rFonts w:eastAsia="Times New Roman"/>
                <w:sz w:val="26"/>
                <w:szCs w:val="26"/>
                <w:lang w:eastAsia="ru-RU"/>
              </w:rPr>
              <w:t>Цифровой паспорт выпускника как инструмент оценки подготовки специалиста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4" w:hRule="atLeast"/>
        </w:trPr>
        <w:tc>
          <w:tcPr>
            <w:tcW w:w="562" w:type="dxa"/>
            <w:shd w:val="clear" w:color="auto" w:fill="auto"/>
          </w:tcPr>
          <w:p>
            <w:pPr>
              <w:spacing w:after="0"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>
              <w:rPr>
                <w:rFonts w:eastAsia="Times New Roman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2835" w:type="dxa"/>
            <w:shd w:val="clear" w:color="auto" w:fill="auto"/>
          </w:tcPr>
          <w:p>
            <w:pPr>
              <w:spacing w:after="0"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>
              <w:rPr>
                <w:rFonts w:eastAsia="Times New Roman"/>
                <w:sz w:val="26"/>
                <w:szCs w:val="26"/>
                <w:lang w:eastAsia="ru-RU"/>
              </w:rPr>
              <w:t>Григорьев П. А.</w:t>
            </w:r>
          </w:p>
          <w:p>
            <w:pPr>
              <w:spacing w:after="0"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>
              <w:rPr>
                <w:rFonts w:eastAsia="Times New Roman"/>
                <w:sz w:val="26"/>
                <w:szCs w:val="26"/>
                <w:lang w:eastAsia="ru-RU"/>
              </w:rPr>
              <w:t>Неклюдов А. Н.</w:t>
            </w:r>
          </w:p>
          <w:p>
            <w:pPr>
              <w:spacing w:after="0"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>
              <w:rPr>
                <w:rFonts w:eastAsia="Times New Roman"/>
                <w:sz w:val="26"/>
                <w:szCs w:val="26"/>
                <w:lang w:eastAsia="ru-RU"/>
              </w:rPr>
              <w:t>Трошко И. В.</w:t>
            </w:r>
          </w:p>
        </w:tc>
        <w:tc>
          <w:tcPr>
            <w:tcW w:w="3544" w:type="dxa"/>
            <w:shd w:val="clear" w:color="auto" w:fill="auto"/>
          </w:tcPr>
          <w:p>
            <w:pPr>
              <w:spacing w:after="0"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>
              <w:rPr>
                <w:rFonts w:eastAsia="Times New Roman"/>
                <w:sz w:val="26"/>
                <w:szCs w:val="26"/>
                <w:lang w:eastAsia="ru-RU"/>
              </w:rPr>
              <w:t>ФГАОУ ВО «Российский университет транспорта»</w:t>
            </w:r>
          </w:p>
        </w:tc>
        <w:tc>
          <w:tcPr>
            <w:tcW w:w="2552" w:type="dxa"/>
            <w:shd w:val="clear" w:color="auto" w:fill="auto"/>
          </w:tcPr>
          <w:p>
            <w:pPr>
              <w:spacing w:after="0"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>
              <w:rPr>
                <w:rFonts w:eastAsia="Times New Roman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897" w:type="dxa"/>
            <w:shd w:val="clear" w:color="auto" w:fill="auto"/>
          </w:tcPr>
          <w:p>
            <w:pPr>
              <w:spacing w:after="0"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>
              <w:rPr>
                <w:rFonts w:eastAsia="Times New Roman"/>
                <w:sz w:val="26"/>
                <w:szCs w:val="26"/>
                <w:lang w:eastAsia="ru-RU"/>
              </w:rPr>
              <w:t>Москва</w:t>
            </w:r>
          </w:p>
        </w:tc>
        <w:tc>
          <w:tcPr>
            <w:tcW w:w="3773" w:type="dxa"/>
            <w:shd w:val="clear" w:color="auto" w:fill="auto"/>
          </w:tcPr>
          <w:p>
            <w:pPr>
              <w:spacing w:after="0"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>
              <w:rPr>
                <w:rFonts w:eastAsia="Times New Roman"/>
                <w:sz w:val="26"/>
                <w:szCs w:val="26"/>
                <w:lang w:eastAsia="ru-RU"/>
              </w:rPr>
              <w:t>Опыт реализации проектной деятельности при подготовке обучающихся по специальности 23.05.01 «Наземные транспортно-технологические средства»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6" w:hRule="atLeast"/>
        </w:trPr>
        <w:tc>
          <w:tcPr>
            <w:tcW w:w="562" w:type="dxa"/>
            <w:shd w:val="clear" w:color="auto" w:fill="auto"/>
          </w:tcPr>
          <w:p>
            <w:pPr>
              <w:spacing w:after="0"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>
              <w:rPr>
                <w:rFonts w:eastAsia="Times New Roman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2835" w:type="dxa"/>
            <w:shd w:val="clear" w:color="auto" w:fill="auto"/>
          </w:tcPr>
          <w:p>
            <w:pPr>
              <w:spacing w:after="0"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>
              <w:rPr>
                <w:rFonts w:eastAsia="Times New Roman"/>
                <w:sz w:val="26"/>
                <w:szCs w:val="26"/>
                <w:lang w:eastAsia="ru-RU"/>
              </w:rPr>
              <w:t>Лосев А. А.</w:t>
            </w:r>
          </w:p>
          <w:p>
            <w:pPr>
              <w:spacing w:after="0"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>
              <w:rPr>
                <w:rFonts w:eastAsia="Times New Roman"/>
                <w:sz w:val="26"/>
                <w:szCs w:val="26"/>
                <w:lang w:eastAsia="ru-RU"/>
              </w:rPr>
              <w:t xml:space="preserve">Дегтярев С. Н. Чубаркин В. А. </w:t>
            </w:r>
          </w:p>
        </w:tc>
        <w:tc>
          <w:tcPr>
            <w:tcW w:w="3544" w:type="dxa"/>
            <w:shd w:val="clear" w:color="auto" w:fill="auto"/>
          </w:tcPr>
          <w:p>
            <w:pPr>
              <w:spacing w:after="0"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>
              <w:rPr>
                <w:rFonts w:eastAsia="Times New Roman"/>
                <w:sz w:val="26"/>
                <w:szCs w:val="26"/>
                <w:lang w:eastAsia="ru-RU"/>
              </w:rPr>
              <w:t xml:space="preserve">ФГБОУ ВО «Российский государственный аграрный университет – МСХА имени </w:t>
            </w:r>
            <w:r>
              <w:rPr>
                <w:rFonts w:eastAsia="Times New Roman"/>
                <w:sz w:val="26"/>
                <w:szCs w:val="26"/>
                <w:lang w:eastAsia="ru-RU"/>
              </w:rPr>
              <w:br w:type="textWrapping"/>
            </w:r>
            <w:r>
              <w:rPr>
                <w:rFonts w:eastAsia="Times New Roman"/>
                <w:sz w:val="26"/>
                <w:szCs w:val="26"/>
                <w:lang w:eastAsia="ru-RU"/>
              </w:rPr>
              <w:t>К.А. Тимирязева»</w:t>
            </w:r>
          </w:p>
        </w:tc>
        <w:tc>
          <w:tcPr>
            <w:tcW w:w="2552" w:type="dxa"/>
            <w:shd w:val="clear" w:color="auto" w:fill="auto"/>
          </w:tcPr>
          <w:p>
            <w:pPr>
              <w:spacing w:after="0"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>
              <w:rPr>
                <w:rFonts w:eastAsia="Times New Roman"/>
                <w:sz w:val="26"/>
                <w:szCs w:val="26"/>
                <w:lang w:eastAsia="ru-RU"/>
              </w:rPr>
              <w:t>Севрюгина Н. С.</w:t>
            </w:r>
          </w:p>
        </w:tc>
        <w:tc>
          <w:tcPr>
            <w:tcW w:w="1897" w:type="dxa"/>
            <w:shd w:val="clear" w:color="auto" w:fill="auto"/>
          </w:tcPr>
          <w:p>
            <w:pPr>
              <w:spacing w:after="0"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>
              <w:rPr>
                <w:rFonts w:eastAsia="Times New Roman"/>
                <w:sz w:val="26"/>
                <w:szCs w:val="26"/>
                <w:lang w:eastAsia="ru-RU"/>
              </w:rPr>
              <w:t>Москва</w:t>
            </w:r>
          </w:p>
        </w:tc>
        <w:tc>
          <w:tcPr>
            <w:tcW w:w="3773" w:type="dxa"/>
            <w:shd w:val="clear" w:color="auto" w:fill="auto"/>
          </w:tcPr>
          <w:p>
            <w:pPr>
              <w:spacing w:after="0"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>
              <w:rPr>
                <w:rFonts w:eastAsia="Times New Roman"/>
                <w:sz w:val="26"/>
                <w:szCs w:val="26"/>
                <w:lang w:eastAsia="ru-RU"/>
              </w:rPr>
              <w:t>Проектная деятельность и разработка модели робота для очистки малых рек и водоемов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6" w:hRule="atLeast"/>
        </w:trPr>
        <w:tc>
          <w:tcPr>
            <w:tcW w:w="562" w:type="dxa"/>
            <w:shd w:val="clear" w:color="auto" w:fill="auto"/>
          </w:tcPr>
          <w:p>
            <w:pPr>
              <w:spacing w:after="0"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>
              <w:rPr>
                <w:rFonts w:eastAsia="Times New Roman"/>
                <w:sz w:val="26"/>
                <w:szCs w:val="26"/>
                <w:lang w:eastAsia="ru-RU"/>
              </w:rPr>
              <w:t>5</w:t>
            </w:r>
          </w:p>
        </w:tc>
        <w:tc>
          <w:tcPr>
            <w:tcW w:w="2835" w:type="dxa"/>
            <w:shd w:val="clear" w:color="auto" w:fill="auto"/>
          </w:tcPr>
          <w:p>
            <w:pPr>
              <w:spacing w:after="0"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>
              <w:rPr>
                <w:rFonts w:eastAsia="Times New Roman"/>
                <w:sz w:val="26"/>
                <w:szCs w:val="26"/>
                <w:lang w:eastAsia="ru-RU"/>
              </w:rPr>
              <w:t xml:space="preserve">Сорокин В. С. Чайков Д. Д. </w:t>
            </w:r>
          </w:p>
        </w:tc>
        <w:tc>
          <w:tcPr>
            <w:tcW w:w="3544" w:type="dxa"/>
            <w:shd w:val="clear" w:color="auto" w:fill="auto"/>
          </w:tcPr>
          <w:p>
            <w:pPr>
              <w:spacing w:after="0"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>
              <w:rPr>
                <w:rFonts w:eastAsia="Times New Roman"/>
                <w:sz w:val="26"/>
                <w:szCs w:val="26"/>
                <w:lang w:eastAsia="ru-RU"/>
              </w:rPr>
              <w:t xml:space="preserve">ФГБОУ ВО «Российский государственный аграрный университет – МСХА имени </w:t>
            </w:r>
            <w:r>
              <w:rPr>
                <w:rFonts w:eastAsia="Times New Roman"/>
                <w:sz w:val="26"/>
                <w:szCs w:val="26"/>
                <w:lang w:eastAsia="ru-RU"/>
              </w:rPr>
              <w:br w:type="textWrapping"/>
            </w:r>
            <w:r>
              <w:rPr>
                <w:rFonts w:eastAsia="Times New Roman"/>
                <w:sz w:val="26"/>
                <w:szCs w:val="26"/>
                <w:lang w:eastAsia="ru-RU"/>
              </w:rPr>
              <w:t>К.А. Тимирязева»</w:t>
            </w:r>
          </w:p>
        </w:tc>
        <w:tc>
          <w:tcPr>
            <w:tcW w:w="2552" w:type="dxa"/>
            <w:shd w:val="clear" w:color="auto" w:fill="auto"/>
          </w:tcPr>
          <w:p>
            <w:pPr>
              <w:spacing w:after="0"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>
              <w:rPr>
                <w:rFonts w:eastAsia="Times New Roman"/>
                <w:sz w:val="26"/>
                <w:szCs w:val="26"/>
                <w:lang w:eastAsia="ru-RU"/>
              </w:rPr>
              <w:t>Фомин А. Ю.</w:t>
            </w:r>
          </w:p>
        </w:tc>
        <w:tc>
          <w:tcPr>
            <w:tcW w:w="1897" w:type="dxa"/>
            <w:shd w:val="clear" w:color="auto" w:fill="auto"/>
          </w:tcPr>
          <w:p>
            <w:pPr>
              <w:spacing w:after="0"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>
              <w:rPr>
                <w:rFonts w:eastAsia="Times New Roman"/>
                <w:sz w:val="26"/>
                <w:szCs w:val="26"/>
                <w:lang w:eastAsia="ru-RU"/>
              </w:rPr>
              <w:t>Москва</w:t>
            </w:r>
          </w:p>
        </w:tc>
        <w:tc>
          <w:tcPr>
            <w:tcW w:w="3773" w:type="dxa"/>
            <w:shd w:val="clear" w:color="auto" w:fill="auto"/>
          </w:tcPr>
          <w:p>
            <w:pPr>
              <w:spacing w:after="0"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>
              <w:rPr>
                <w:rFonts w:eastAsia="Times New Roman"/>
                <w:sz w:val="26"/>
                <w:szCs w:val="26"/>
                <w:lang w:eastAsia="ru-RU"/>
              </w:rPr>
              <w:t>Альтернатива эмуляторов симуляторам при разработке обучающих тренажеров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4" w:hRule="atLeast"/>
        </w:trPr>
        <w:tc>
          <w:tcPr>
            <w:tcW w:w="562" w:type="dxa"/>
            <w:shd w:val="clear" w:color="auto" w:fill="auto"/>
          </w:tcPr>
          <w:p>
            <w:pPr>
              <w:spacing w:after="0"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>
              <w:rPr>
                <w:rFonts w:eastAsia="Times New Roman"/>
                <w:sz w:val="26"/>
                <w:szCs w:val="26"/>
                <w:lang w:eastAsia="ru-RU"/>
              </w:rPr>
              <w:t>6</w:t>
            </w:r>
          </w:p>
        </w:tc>
        <w:tc>
          <w:tcPr>
            <w:tcW w:w="2835" w:type="dxa"/>
            <w:shd w:val="clear" w:color="auto" w:fill="auto"/>
          </w:tcPr>
          <w:p>
            <w:pPr>
              <w:spacing w:after="0"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>
              <w:rPr>
                <w:rFonts w:eastAsia="Times New Roman"/>
                <w:sz w:val="26"/>
                <w:szCs w:val="26"/>
                <w:lang w:eastAsia="ru-RU"/>
              </w:rPr>
              <w:t xml:space="preserve">Ступин О. А. </w:t>
            </w:r>
          </w:p>
          <w:p>
            <w:pPr>
              <w:spacing w:after="0"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>
              <w:rPr>
                <w:rFonts w:eastAsia="Times New Roman"/>
                <w:sz w:val="26"/>
                <w:szCs w:val="26"/>
                <w:lang w:eastAsia="ru-RU"/>
              </w:rPr>
              <w:t xml:space="preserve">Чайков Д. Д. </w:t>
            </w:r>
          </w:p>
        </w:tc>
        <w:tc>
          <w:tcPr>
            <w:tcW w:w="3544" w:type="dxa"/>
            <w:shd w:val="clear" w:color="auto" w:fill="auto"/>
          </w:tcPr>
          <w:p>
            <w:pPr>
              <w:spacing w:after="0"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>
              <w:rPr>
                <w:rFonts w:eastAsia="Times New Roman"/>
                <w:sz w:val="26"/>
                <w:szCs w:val="26"/>
                <w:lang w:eastAsia="ru-RU"/>
              </w:rPr>
              <w:t xml:space="preserve">ФГБОУ ВО «Российский государственный аграрный университет – МСХА имени </w:t>
            </w:r>
            <w:r>
              <w:rPr>
                <w:rFonts w:eastAsia="Times New Roman"/>
                <w:sz w:val="26"/>
                <w:szCs w:val="26"/>
                <w:lang w:eastAsia="ru-RU"/>
              </w:rPr>
              <w:br w:type="textWrapping"/>
            </w:r>
            <w:r>
              <w:rPr>
                <w:rFonts w:eastAsia="Times New Roman"/>
                <w:sz w:val="26"/>
                <w:szCs w:val="26"/>
                <w:lang w:eastAsia="ru-RU"/>
              </w:rPr>
              <w:t>К.А. Тимирязева»</w:t>
            </w:r>
          </w:p>
        </w:tc>
        <w:tc>
          <w:tcPr>
            <w:tcW w:w="2552" w:type="dxa"/>
            <w:shd w:val="clear" w:color="auto" w:fill="auto"/>
          </w:tcPr>
          <w:p>
            <w:pPr>
              <w:spacing w:after="0"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>
              <w:rPr>
                <w:rFonts w:eastAsia="Times New Roman"/>
                <w:sz w:val="26"/>
                <w:szCs w:val="26"/>
                <w:lang w:eastAsia="ru-RU"/>
              </w:rPr>
              <w:t>Апатенко А. С.</w:t>
            </w:r>
          </w:p>
        </w:tc>
        <w:tc>
          <w:tcPr>
            <w:tcW w:w="1897" w:type="dxa"/>
            <w:shd w:val="clear" w:color="auto" w:fill="auto"/>
          </w:tcPr>
          <w:p>
            <w:pPr>
              <w:spacing w:after="0"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>
              <w:rPr>
                <w:rFonts w:eastAsia="Times New Roman"/>
                <w:sz w:val="26"/>
                <w:szCs w:val="26"/>
                <w:lang w:eastAsia="ru-RU"/>
              </w:rPr>
              <w:t>Москва</w:t>
            </w:r>
          </w:p>
        </w:tc>
        <w:tc>
          <w:tcPr>
            <w:tcW w:w="3773" w:type="dxa"/>
            <w:shd w:val="clear" w:color="auto" w:fill="auto"/>
          </w:tcPr>
          <w:p>
            <w:pPr>
              <w:spacing w:after="0"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>
              <w:rPr>
                <w:rFonts w:eastAsia="Times New Roman"/>
                <w:sz w:val="26"/>
                <w:szCs w:val="26"/>
                <w:lang w:eastAsia="ru-RU"/>
              </w:rPr>
              <w:t>Обучающие компетенции конструкторской деятельности через техническое творчество на примере моделирования каркаса машины проекта «Формула студент»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6" w:hRule="atLeast"/>
        </w:trPr>
        <w:tc>
          <w:tcPr>
            <w:tcW w:w="562" w:type="dxa"/>
            <w:shd w:val="clear" w:color="auto" w:fill="auto"/>
          </w:tcPr>
          <w:p>
            <w:pPr>
              <w:spacing w:after="0"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>
              <w:rPr>
                <w:rFonts w:eastAsia="Times New Roman"/>
                <w:sz w:val="26"/>
                <w:szCs w:val="26"/>
                <w:lang w:eastAsia="ru-RU"/>
              </w:rPr>
              <w:t>7</w:t>
            </w:r>
          </w:p>
        </w:tc>
        <w:tc>
          <w:tcPr>
            <w:tcW w:w="2835" w:type="dxa"/>
            <w:shd w:val="clear" w:color="auto" w:fill="auto"/>
          </w:tcPr>
          <w:p>
            <w:pPr>
              <w:spacing w:after="0"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>
              <w:rPr>
                <w:rFonts w:eastAsia="Times New Roman"/>
                <w:sz w:val="26"/>
                <w:szCs w:val="26"/>
                <w:lang w:eastAsia="ru-RU"/>
              </w:rPr>
              <w:t xml:space="preserve">Ступин О. А. </w:t>
            </w:r>
          </w:p>
          <w:p>
            <w:pPr>
              <w:spacing w:after="0"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>
              <w:rPr>
                <w:rFonts w:eastAsia="Times New Roman"/>
                <w:sz w:val="26"/>
                <w:szCs w:val="26"/>
                <w:lang w:eastAsia="ru-RU"/>
              </w:rPr>
              <w:t xml:space="preserve">Чайков Д. Д. </w:t>
            </w:r>
          </w:p>
        </w:tc>
        <w:tc>
          <w:tcPr>
            <w:tcW w:w="3544" w:type="dxa"/>
            <w:shd w:val="clear" w:color="auto" w:fill="auto"/>
          </w:tcPr>
          <w:p>
            <w:pPr>
              <w:spacing w:after="0"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>
              <w:rPr>
                <w:rFonts w:eastAsia="Times New Roman"/>
                <w:sz w:val="26"/>
                <w:szCs w:val="26"/>
                <w:lang w:eastAsia="ru-RU"/>
              </w:rPr>
              <w:t xml:space="preserve">ФГБОУ ВО «Российский государственный аграрный университет – МСХА имени </w:t>
            </w:r>
            <w:r>
              <w:rPr>
                <w:rFonts w:eastAsia="Times New Roman"/>
                <w:sz w:val="26"/>
                <w:szCs w:val="26"/>
                <w:lang w:eastAsia="ru-RU"/>
              </w:rPr>
              <w:br w:type="textWrapping"/>
            </w:r>
            <w:r>
              <w:rPr>
                <w:rFonts w:eastAsia="Times New Roman"/>
                <w:sz w:val="26"/>
                <w:szCs w:val="26"/>
                <w:lang w:eastAsia="ru-RU"/>
              </w:rPr>
              <w:t>К.А. Тимирязева»</w:t>
            </w:r>
          </w:p>
        </w:tc>
        <w:tc>
          <w:tcPr>
            <w:tcW w:w="2552" w:type="dxa"/>
            <w:shd w:val="clear" w:color="auto" w:fill="auto"/>
          </w:tcPr>
          <w:p>
            <w:pPr>
              <w:spacing w:after="0"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>
              <w:rPr>
                <w:rFonts w:eastAsia="Times New Roman"/>
                <w:sz w:val="26"/>
                <w:szCs w:val="26"/>
                <w:lang w:eastAsia="ru-RU"/>
              </w:rPr>
              <w:t>Апатенко А. С.</w:t>
            </w:r>
          </w:p>
        </w:tc>
        <w:tc>
          <w:tcPr>
            <w:tcW w:w="1897" w:type="dxa"/>
            <w:shd w:val="clear" w:color="auto" w:fill="auto"/>
          </w:tcPr>
          <w:p>
            <w:pPr>
              <w:spacing w:after="0"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>
              <w:rPr>
                <w:rFonts w:eastAsia="Times New Roman"/>
                <w:sz w:val="26"/>
                <w:szCs w:val="26"/>
                <w:lang w:eastAsia="ru-RU"/>
              </w:rPr>
              <w:t>Москва</w:t>
            </w:r>
          </w:p>
        </w:tc>
        <w:tc>
          <w:tcPr>
            <w:tcW w:w="3773" w:type="dxa"/>
            <w:shd w:val="clear" w:color="auto" w:fill="auto"/>
          </w:tcPr>
          <w:p>
            <w:pPr>
              <w:spacing w:after="0"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>
              <w:rPr>
                <w:rFonts w:eastAsia="Times New Roman"/>
                <w:sz w:val="26"/>
                <w:szCs w:val="26"/>
                <w:lang w:eastAsia="ru-RU"/>
              </w:rPr>
              <w:t xml:space="preserve">Разработка обучающих </w:t>
            </w:r>
          </w:p>
          <w:p>
            <w:pPr>
              <w:spacing w:after="0"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>
              <w:rPr>
                <w:rFonts w:eastAsia="Times New Roman"/>
                <w:sz w:val="26"/>
                <w:szCs w:val="26"/>
                <w:lang w:eastAsia="ru-RU"/>
              </w:rPr>
              <w:t>VR программ сервиса и ремонта технологических машин</w:t>
            </w:r>
          </w:p>
        </w:tc>
      </w:tr>
    </w:tbl>
    <w:p>
      <w:pPr>
        <w:pStyle w:val="30"/>
        <w:jc w:val="both"/>
        <w:rPr>
          <w:sz w:val="28"/>
          <w:szCs w:val="28"/>
        </w:rPr>
      </w:pPr>
    </w:p>
    <w:sectPr>
      <w:pgSz w:w="16838" w:h="11906" w:orient="landscape"/>
      <w:pgMar w:top="1418" w:right="1418" w:bottom="1418" w:left="1418" w:header="709" w:footer="709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Tahoma">
    <w:panose1 w:val="020B0604030504040204"/>
    <w:charset w:val="CC"/>
    <w:family w:val="swiss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23150114"/>
    </w:sdtPr>
    <w:sdtContent>
      <w:p>
        <w:pPr>
          <w:pStyle w:val="16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t>27</w:t>
        </w:r>
        <w:r>
          <w:fldChar w:fldCharType="end"/>
        </w:r>
      </w:p>
    </w:sdtContent>
  </w:sdt>
  <w:p>
    <w:pPr>
      <w:pStyle w:val="1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cumentProtection w:enforcement="0"/>
  <w:defaultTabStop w:val="709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38DC"/>
    <w:rsid w:val="000217E1"/>
    <w:rsid w:val="00022639"/>
    <w:rsid w:val="000249C1"/>
    <w:rsid w:val="000254C5"/>
    <w:rsid w:val="000254E3"/>
    <w:rsid w:val="00027BDB"/>
    <w:rsid w:val="00040CFD"/>
    <w:rsid w:val="00043B21"/>
    <w:rsid w:val="0008061E"/>
    <w:rsid w:val="000876B0"/>
    <w:rsid w:val="00095707"/>
    <w:rsid w:val="000A092D"/>
    <w:rsid w:val="000A339D"/>
    <w:rsid w:val="000A340F"/>
    <w:rsid w:val="000A7906"/>
    <w:rsid w:val="000C5B67"/>
    <w:rsid w:val="000C66A6"/>
    <w:rsid w:val="000D60FE"/>
    <w:rsid w:val="000F2708"/>
    <w:rsid w:val="000F5F6D"/>
    <w:rsid w:val="00110D7B"/>
    <w:rsid w:val="00116465"/>
    <w:rsid w:val="001255BA"/>
    <w:rsid w:val="00134BA8"/>
    <w:rsid w:val="00152400"/>
    <w:rsid w:val="00156B59"/>
    <w:rsid w:val="00156EED"/>
    <w:rsid w:val="00161A37"/>
    <w:rsid w:val="00162802"/>
    <w:rsid w:val="0017194F"/>
    <w:rsid w:val="00175358"/>
    <w:rsid w:val="00177FD2"/>
    <w:rsid w:val="00187C7B"/>
    <w:rsid w:val="00193D13"/>
    <w:rsid w:val="00195E36"/>
    <w:rsid w:val="001B49D3"/>
    <w:rsid w:val="001B5B64"/>
    <w:rsid w:val="001C2302"/>
    <w:rsid w:val="001E0FA9"/>
    <w:rsid w:val="001E51B6"/>
    <w:rsid w:val="001F7EA7"/>
    <w:rsid w:val="00200BC7"/>
    <w:rsid w:val="002121B6"/>
    <w:rsid w:val="00212C68"/>
    <w:rsid w:val="002221AF"/>
    <w:rsid w:val="002253D9"/>
    <w:rsid w:val="00225B83"/>
    <w:rsid w:val="00230EF0"/>
    <w:rsid w:val="00251BE8"/>
    <w:rsid w:val="0025652A"/>
    <w:rsid w:val="00271E3E"/>
    <w:rsid w:val="00272E0A"/>
    <w:rsid w:val="00287817"/>
    <w:rsid w:val="002A2CB7"/>
    <w:rsid w:val="002B2820"/>
    <w:rsid w:val="002C3BDF"/>
    <w:rsid w:val="002C754C"/>
    <w:rsid w:val="002D1765"/>
    <w:rsid w:val="002D26CB"/>
    <w:rsid w:val="002D54D8"/>
    <w:rsid w:val="002D6281"/>
    <w:rsid w:val="002E00A5"/>
    <w:rsid w:val="002E7617"/>
    <w:rsid w:val="002E7B82"/>
    <w:rsid w:val="002F0BD1"/>
    <w:rsid w:val="002F2250"/>
    <w:rsid w:val="002F4896"/>
    <w:rsid w:val="002F4BE8"/>
    <w:rsid w:val="003054DB"/>
    <w:rsid w:val="00311EFC"/>
    <w:rsid w:val="00314EB9"/>
    <w:rsid w:val="00321FEC"/>
    <w:rsid w:val="00324811"/>
    <w:rsid w:val="0032718C"/>
    <w:rsid w:val="00346A80"/>
    <w:rsid w:val="00365A85"/>
    <w:rsid w:val="0037497B"/>
    <w:rsid w:val="00387135"/>
    <w:rsid w:val="003B54CC"/>
    <w:rsid w:val="003C2D15"/>
    <w:rsid w:val="003D1A22"/>
    <w:rsid w:val="003E09D3"/>
    <w:rsid w:val="003E23C7"/>
    <w:rsid w:val="003E2DE6"/>
    <w:rsid w:val="003F0AD8"/>
    <w:rsid w:val="003F2C80"/>
    <w:rsid w:val="00425B0A"/>
    <w:rsid w:val="0043159E"/>
    <w:rsid w:val="004355C5"/>
    <w:rsid w:val="00451E61"/>
    <w:rsid w:val="00456A88"/>
    <w:rsid w:val="004609A6"/>
    <w:rsid w:val="00461812"/>
    <w:rsid w:val="00462E9B"/>
    <w:rsid w:val="00474312"/>
    <w:rsid w:val="00476617"/>
    <w:rsid w:val="00482D77"/>
    <w:rsid w:val="00490952"/>
    <w:rsid w:val="0049326E"/>
    <w:rsid w:val="0049530F"/>
    <w:rsid w:val="00496BF5"/>
    <w:rsid w:val="004A6554"/>
    <w:rsid w:val="004B09A8"/>
    <w:rsid w:val="004B1D60"/>
    <w:rsid w:val="004C1EB7"/>
    <w:rsid w:val="004D1D74"/>
    <w:rsid w:val="004D3D32"/>
    <w:rsid w:val="004D607F"/>
    <w:rsid w:val="004F56F4"/>
    <w:rsid w:val="004F7EB8"/>
    <w:rsid w:val="00501AA6"/>
    <w:rsid w:val="005161DF"/>
    <w:rsid w:val="00520C9D"/>
    <w:rsid w:val="00524D0D"/>
    <w:rsid w:val="00526DD3"/>
    <w:rsid w:val="005304F0"/>
    <w:rsid w:val="005326B6"/>
    <w:rsid w:val="0055073C"/>
    <w:rsid w:val="005577C0"/>
    <w:rsid w:val="00580696"/>
    <w:rsid w:val="0058566C"/>
    <w:rsid w:val="005B0B35"/>
    <w:rsid w:val="005B22DB"/>
    <w:rsid w:val="005B332D"/>
    <w:rsid w:val="005B5D24"/>
    <w:rsid w:val="005C159F"/>
    <w:rsid w:val="005C19F8"/>
    <w:rsid w:val="005C6FB2"/>
    <w:rsid w:val="005D5E69"/>
    <w:rsid w:val="005E030E"/>
    <w:rsid w:val="005E3179"/>
    <w:rsid w:val="005E358C"/>
    <w:rsid w:val="005F6A2D"/>
    <w:rsid w:val="00602298"/>
    <w:rsid w:val="00605E2E"/>
    <w:rsid w:val="00611B75"/>
    <w:rsid w:val="0061285D"/>
    <w:rsid w:val="006150FD"/>
    <w:rsid w:val="00617887"/>
    <w:rsid w:val="00622605"/>
    <w:rsid w:val="006302E6"/>
    <w:rsid w:val="00631061"/>
    <w:rsid w:val="0063740E"/>
    <w:rsid w:val="006560C5"/>
    <w:rsid w:val="0066134A"/>
    <w:rsid w:val="00691E5F"/>
    <w:rsid w:val="006B129D"/>
    <w:rsid w:val="006C5294"/>
    <w:rsid w:val="006C5DB7"/>
    <w:rsid w:val="006C666D"/>
    <w:rsid w:val="006D7B9B"/>
    <w:rsid w:val="006E0192"/>
    <w:rsid w:val="006F14F1"/>
    <w:rsid w:val="00710789"/>
    <w:rsid w:val="00713708"/>
    <w:rsid w:val="007177B2"/>
    <w:rsid w:val="00730104"/>
    <w:rsid w:val="00732937"/>
    <w:rsid w:val="007343E4"/>
    <w:rsid w:val="00747BB7"/>
    <w:rsid w:val="0075665A"/>
    <w:rsid w:val="0076240E"/>
    <w:rsid w:val="0076642C"/>
    <w:rsid w:val="00775994"/>
    <w:rsid w:val="00790465"/>
    <w:rsid w:val="007A4FBE"/>
    <w:rsid w:val="007B3E27"/>
    <w:rsid w:val="007B70CB"/>
    <w:rsid w:val="007D7D46"/>
    <w:rsid w:val="007E5B93"/>
    <w:rsid w:val="007E5CA3"/>
    <w:rsid w:val="007E6D3E"/>
    <w:rsid w:val="0080485D"/>
    <w:rsid w:val="00805D19"/>
    <w:rsid w:val="0081313D"/>
    <w:rsid w:val="00820108"/>
    <w:rsid w:val="00820E8F"/>
    <w:rsid w:val="00822328"/>
    <w:rsid w:val="00822552"/>
    <w:rsid w:val="00832DAC"/>
    <w:rsid w:val="00840640"/>
    <w:rsid w:val="0085149D"/>
    <w:rsid w:val="00851AE0"/>
    <w:rsid w:val="008613AC"/>
    <w:rsid w:val="0087037B"/>
    <w:rsid w:val="00875952"/>
    <w:rsid w:val="008764AC"/>
    <w:rsid w:val="00880D90"/>
    <w:rsid w:val="008863D6"/>
    <w:rsid w:val="0089023E"/>
    <w:rsid w:val="00893115"/>
    <w:rsid w:val="008A27D7"/>
    <w:rsid w:val="008C1EF9"/>
    <w:rsid w:val="008D3487"/>
    <w:rsid w:val="008E3342"/>
    <w:rsid w:val="009140A3"/>
    <w:rsid w:val="0091790E"/>
    <w:rsid w:val="00921839"/>
    <w:rsid w:val="0093018C"/>
    <w:rsid w:val="00941B05"/>
    <w:rsid w:val="009422F8"/>
    <w:rsid w:val="00950326"/>
    <w:rsid w:val="00951C22"/>
    <w:rsid w:val="009521C9"/>
    <w:rsid w:val="00955B05"/>
    <w:rsid w:val="00955CBD"/>
    <w:rsid w:val="0097453F"/>
    <w:rsid w:val="00983029"/>
    <w:rsid w:val="00992F88"/>
    <w:rsid w:val="00996038"/>
    <w:rsid w:val="009A3F62"/>
    <w:rsid w:val="009B6028"/>
    <w:rsid w:val="009D07D6"/>
    <w:rsid w:val="009D09CD"/>
    <w:rsid w:val="009E4197"/>
    <w:rsid w:val="00A02258"/>
    <w:rsid w:val="00A20A54"/>
    <w:rsid w:val="00A23F8E"/>
    <w:rsid w:val="00A24F4B"/>
    <w:rsid w:val="00A56875"/>
    <w:rsid w:val="00A66393"/>
    <w:rsid w:val="00A71BDB"/>
    <w:rsid w:val="00A75A8B"/>
    <w:rsid w:val="00A776D9"/>
    <w:rsid w:val="00A854C5"/>
    <w:rsid w:val="00A87141"/>
    <w:rsid w:val="00A926E9"/>
    <w:rsid w:val="00A96F3B"/>
    <w:rsid w:val="00AA38DC"/>
    <w:rsid w:val="00AA655D"/>
    <w:rsid w:val="00AC26C9"/>
    <w:rsid w:val="00AE58A4"/>
    <w:rsid w:val="00AE6B79"/>
    <w:rsid w:val="00AE6F3B"/>
    <w:rsid w:val="00AF778A"/>
    <w:rsid w:val="00B0052B"/>
    <w:rsid w:val="00B07C02"/>
    <w:rsid w:val="00B126DB"/>
    <w:rsid w:val="00B12A28"/>
    <w:rsid w:val="00B1667A"/>
    <w:rsid w:val="00B22E20"/>
    <w:rsid w:val="00B32FA0"/>
    <w:rsid w:val="00B35E02"/>
    <w:rsid w:val="00B519FD"/>
    <w:rsid w:val="00B526DB"/>
    <w:rsid w:val="00B54AF0"/>
    <w:rsid w:val="00B63738"/>
    <w:rsid w:val="00B64BB6"/>
    <w:rsid w:val="00B74D5B"/>
    <w:rsid w:val="00B76D50"/>
    <w:rsid w:val="00B82072"/>
    <w:rsid w:val="00B90B42"/>
    <w:rsid w:val="00B91DDE"/>
    <w:rsid w:val="00B9297D"/>
    <w:rsid w:val="00BA3056"/>
    <w:rsid w:val="00BA4903"/>
    <w:rsid w:val="00BB0D86"/>
    <w:rsid w:val="00BB5A77"/>
    <w:rsid w:val="00BB7FB9"/>
    <w:rsid w:val="00BC0E82"/>
    <w:rsid w:val="00BC23D3"/>
    <w:rsid w:val="00BE06D7"/>
    <w:rsid w:val="00BE0C22"/>
    <w:rsid w:val="00BE620D"/>
    <w:rsid w:val="00BE62C2"/>
    <w:rsid w:val="00BE7754"/>
    <w:rsid w:val="00BF1E9D"/>
    <w:rsid w:val="00C03E50"/>
    <w:rsid w:val="00C06E6E"/>
    <w:rsid w:val="00C11789"/>
    <w:rsid w:val="00C12720"/>
    <w:rsid w:val="00C211C2"/>
    <w:rsid w:val="00C24142"/>
    <w:rsid w:val="00C303C5"/>
    <w:rsid w:val="00C35C2A"/>
    <w:rsid w:val="00C568F1"/>
    <w:rsid w:val="00C67795"/>
    <w:rsid w:val="00C7033F"/>
    <w:rsid w:val="00C72759"/>
    <w:rsid w:val="00C80981"/>
    <w:rsid w:val="00C81F62"/>
    <w:rsid w:val="00C82C28"/>
    <w:rsid w:val="00CB2AF6"/>
    <w:rsid w:val="00CB48C7"/>
    <w:rsid w:val="00CB55EA"/>
    <w:rsid w:val="00CC353A"/>
    <w:rsid w:val="00CC7D64"/>
    <w:rsid w:val="00CD073D"/>
    <w:rsid w:val="00CD0839"/>
    <w:rsid w:val="00CD1F7E"/>
    <w:rsid w:val="00CD2161"/>
    <w:rsid w:val="00CE193D"/>
    <w:rsid w:val="00CE3610"/>
    <w:rsid w:val="00CE5FBA"/>
    <w:rsid w:val="00CF5A67"/>
    <w:rsid w:val="00D01157"/>
    <w:rsid w:val="00D1208E"/>
    <w:rsid w:val="00D17851"/>
    <w:rsid w:val="00D20649"/>
    <w:rsid w:val="00D312E2"/>
    <w:rsid w:val="00D55C50"/>
    <w:rsid w:val="00D664DE"/>
    <w:rsid w:val="00D80D46"/>
    <w:rsid w:val="00D815C3"/>
    <w:rsid w:val="00D91CCB"/>
    <w:rsid w:val="00D9595C"/>
    <w:rsid w:val="00D97030"/>
    <w:rsid w:val="00D97236"/>
    <w:rsid w:val="00DB6511"/>
    <w:rsid w:val="00DC0D79"/>
    <w:rsid w:val="00DC4F3A"/>
    <w:rsid w:val="00DD2DBC"/>
    <w:rsid w:val="00DD32E2"/>
    <w:rsid w:val="00DD4813"/>
    <w:rsid w:val="00DE2A76"/>
    <w:rsid w:val="00E02027"/>
    <w:rsid w:val="00E1441E"/>
    <w:rsid w:val="00E219B5"/>
    <w:rsid w:val="00E34E13"/>
    <w:rsid w:val="00E37811"/>
    <w:rsid w:val="00E4292C"/>
    <w:rsid w:val="00E42D4A"/>
    <w:rsid w:val="00E51251"/>
    <w:rsid w:val="00E56605"/>
    <w:rsid w:val="00E706E2"/>
    <w:rsid w:val="00E87940"/>
    <w:rsid w:val="00E95E62"/>
    <w:rsid w:val="00EA0920"/>
    <w:rsid w:val="00EA3C67"/>
    <w:rsid w:val="00EA5963"/>
    <w:rsid w:val="00EB07AA"/>
    <w:rsid w:val="00EC5A1F"/>
    <w:rsid w:val="00EE6F0B"/>
    <w:rsid w:val="00EF049A"/>
    <w:rsid w:val="00F0017F"/>
    <w:rsid w:val="00F13382"/>
    <w:rsid w:val="00F21B67"/>
    <w:rsid w:val="00F254FD"/>
    <w:rsid w:val="00F35DBE"/>
    <w:rsid w:val="00F36777"/>
    <w:rsid w:val="00F434A5"/>
    <w:rsid w:val="00F4559B"/>
    <w:rsid w:val="00F52813"/>
    <w:rsid w:val="00F62BA2"/>
    <w:rsid w:val="00F6491E"/>
    <w:rsid w:val="00F6687E"/>
    <w:rsid w:val="00F6698F"/>
    <w:rsid w:val="00F71626"/>
    <w:rsid w:val="00F71F3D"/>
    <w:rsid w:val="00F74598"/>
    <w:rsid w:val="00F85E2A"/>
    <w:rsid w:val="00FA481E"/>
    <w:rsid w:val="00FB2AE9"/>
    <w:rsid w:val="00FB31E2"/>
    <w:rsid w:val="00FB44EE"/>
    <w:rsid w:val="00FB6584"/>
    <w:rsid w:val="00FC0268"/>
    <w:rsid w:val="00FC41F7"/>
    <w:rsid w:val="00FD4A66"/>
    <w:rsid w:val="00FE3822"/>
    <w:rsid w:val="1BC75406"/>
    <w:rsid w:val="4AD3311E"/>
    <w:rsid w:val="4B2E07AC"/>
    <w:rsid w:val="53493A5E"/>
    <w:rsid w:val="649218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Calibri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9" w:semiHidden="0" w:name="heading 2"/>
    <w:lsdException w:qFormat="1" w:unhideWhenUsed="0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semiHidden="0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qFormat="1" w:unhideWhenUsed="0" w:uiPriority="1" w:semiHidden="0" w:name="No Spacing"/>
    <w:lsdException w:qFormat="1" w:unhideWhenUsed="0" w:uiPriority="34" w:semiHidden="0" w:name="List Paragraph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="Times New Roman" w:hAnsi="Times New Roman" w:eastAsia="Calibri" w:cs="Times New Roman"/>
      <w:sz w:val="22"/>
      <w:szCs w:val="22"/>
      <w:lang w:val="ru-RU" w:eastAsia="en-US" w:bidi="ar-SA"/>
    </w:rPr>
  </w:style>
  <w:style w:type="paragraph" w:styleId="2">
    <w:name w:val="heading 1"/>
    <w:basedOn w:val="1"/>
    <w:next w:val="1"/>
    <w:link w:val="20"/>
    <w:qFormat/>
    <w:uiPriority w:val="9"/>
    <w:pPr>
      <w:keepNext/>
      <w:spacing w:before="240" w:after="60"/>
      <w:outlineLvl w:val="0"/>
    </w:pPr>
    <w:rPr>
      <w:rFonts w:asciiTheme="majorHAnsi" w:hAnsiTheme="majorHAnsi" w:eastAsiaTheme="majorEastAsia" w:cstheme="majorBidi"/>
      <w:b/>
      <w:bCs/>
      <w:kern w:val="32"/>
      <w:sz w:val="32"/>
      <w:szCs w:val="32"/>
    </w:rPr>
  </w:style>
  <w:style w:type="paragraph" w:styleId="3">
    <w:name w:val="heading 2"/>
    <w:basedOn w:val="1"/>
    <w:next w:val="1"/>
    <w:link w:val="28"/>
    <w:qFormat/>
    <w:uiPriority w:val="9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4">
    <w:name w:val="heading 3"/>
    <w:basedOn w:val="1"/>
    <w:next w:val="1"/>
    <w:link w:val="21"/>
    <w:qFormat/>
    <w:uiPriority w:val="9"/>
    <w:pPr>
      <w:spacing w:before="100" w:beforeAutospacing="1" w:after="100" w:afterAutospacing="1" w:line="240" w:lineRule="auto"/>
      <w:outlineLvl w:val="2"/>
    </w:pPr>
    <w:rPr>
      <w:rFonts w:eastAsia="Times New Roman"/>
      <w:b/>
      <w:bCs/>
      <w:sz w:val="27"/>
      <w:szCs w:val="27"/>
      <w:lang w:eastAsia="ru-RU"/>
    </w:rPr>
  </w:style>
  <w:style w:type="paragraph" w:styleId="5">
    <w:name w:val="heading 4"/>
    <w:basedOn w:val="1"/>
    <w:next w:val="1"/>
    <w:link w:val="29"/>
    <w:semiHidden/>
    <w:unhideWhenUsed/>
    <w:qFormat/>
    <w:uiPriority w:val="9"/>
    <w:pPr>
      <w:keepNext/>
      <w:keepLines/>
      <w:spacing w:before="200" w:after="0"/>
      <w:outlineLvl w:val="3"/>
    </w:pPr>
    <w:rPr>
      <w:rFonts w:ascii="Cambria" w:hAnsi="Cambria" w:eastAsia="Times New Roman"/>
      <w:b/>
      <w:bCs/>
      <w:iCs/>
      <w:color w:val="4F81BD"/>
    </w:rPr>
  </w:style>
  <w:style w:type="character" w:default="1" w:styleId="6">
    <w:name w:val="Default Paragraph Font"/>
    <w:semiHidden/>
    <w:unhideWhenUsed/>
    <w:uiPriority w:val="1"/>
  </w:style>
  <w:style w:type="table" w:default="1" w:styleId="7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8">
    <w:name w:val="FollowedHyperlink"/>
    <w:basedOn w:val="6"/>
    <w:semiHidden/>
    <w:unhideWhenUsed/>
    <w:uiPriority w:val="99"/>
    <w:rPr>
      <w:color w:val="800080" w:themeColor="followedHyperlink"/>
      <w:u w:val="single"/>
      <w14:textFill>
        <w14:solidFill>
          <w14:schemeClr w14:val="folHlink"/>
        </w14:solidFill>
      </w14:textFill>
    </w:rPr>
  </w:style>
  <w:style w:type="character" w:styleId="9">
    <w:name w:val="Emphasis"/>
    <w:basedOn w:val="6"/>
    <w:qFormat/>
    <w:uiPriority w:val="20"/>
    <w:rPr>
      <w:i/>
      <w:iCs/>
    </w:rPr>
  </w:style>
  <w:style w:type="character" w:styleId="10">
    <w:name w:val="Hyperlink"/>
    <w:basedOn w:val="6"/>
    <w:unhideWhenUsed/>
    <w:uiPriority w:val="99"/>
    <w:rPr>
      <w:color w:val="0000FF"/>
      <w:u w:val="single"/>
    </w:rPr>
  </w:style>
  <w:style w:type="character" w:styleId="11">
    <w:name w:val="Strong"/>
    <w:basedOn w:val="6"/>
    <w:qFormat/>
    <w:uiPriority w:val="22"/>
    <w:rPr>
      <w:b/>
      <w:bCs/>
    </w:rPr>
  </w:style>
  <w:style w:type="paragraph" w:styleId="12">
    <w:name w:val="Balloon Text"/>
    <w:basedOn w:val="1"/>
    <w:link w:val="23"/>
    <w:semiHidden/>
    <w:unhideWhenUsed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13">
    <w:name w:val="header"/>
    <w:basedOn w:val="1"/>
    <w:link w:val="33"/>
    <w:semiHidden/>
    <w:unhideWhenUsed/>
    <w:uiPriority w:val="99"/>
    <w:pPr>
      <w:tabs>
        <w:tab w:val="center" w:pos="4677"/>
        <w:tab w:val="right" w:pos="9355"/>
      </w:tabs>
      <w:spacing w:after="0" w:line="240" w:lineRule="auto"/>
    </w:pPr>
  </w:style>
  <w:style w:type="paragraph" w:styleId="14">
    <w:name w:val="Body Text"/>
    <w:basedOn w:val="1"/>
    <w:link w:val="45"/>
    <w:semiHidden/>
    <w:unhideWhenUsed/>
    <w:uiPriority w:val="99"/>
    <w:pPr>
      <w:spacing w:after="120"/>
    </w:pPr>
  </w:style>
  <w:style w:type="paragraph" w:styleId="15">
    <w:name w:val="toc 1"/>
    <w:basedOn w:val="1"/>
    <w:next w:val="1"/>
    <w:unhideWhenUsed/>
    <w:uiPriority w:val="39"/>
    <w:pPr>
      <w:tabs>
        <w:tab w:val="right" w:leader="dot" w:pos="9911"/>
      </w:tabs>
      <w:spacing w:after="100"/>
    </w:pPr>
    <w:rPr>
      <w:b/>
      <w:bCs/>
      <w:caps/>
      <w:shd w:val="clear" w:color="auto" w:fill="FFFFFF"/>
    </w:rPr>
  </w:style>
  <w:style w:type="paragraph" w:styleId="16">
    <w:name w:val="footer"/>
    <w:basedOn w:val="1"/>
    <w:link w:val="34"/>
    <w:unhideWhenUsed/>
    <w:uiPriority w:val="99"/>
    <w:pPr>
      <w:tabs>
        <w:tab w:val="center" w:pos="4677"/>
        <w:tab w:val="right" w:pos="9355"/>
      </w:tabs>
      <w:spacing w:after="0" w:line="240" w:lineRule="auto"/>
    </w:pPr>
  </w:style>
  <w:style w:type="paragraph" w:styleId="17">
    <w:name w:val="Normal (Web)"/>
    <w:basedOn w:val="1"/>
    <w:unhideWhenUsed/>
    <w:uiPriority w:val="99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table" w:styleId="18">
    <w:name w:val="Table Grid"/>
    <w:basedOn w:val="7"/>
    <w:uiPriority w:val="59"/>
    <w:rPr>
      <w:rFonts w:ascii="Calibri" w:hAnsi="Calibri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paragraph" w:styleId="19">
    <w:name w:val="List Paragraph"/>
    <w:basedOn w:val="1"/>
    <w:qFormat/>
    <w:uiPriority w:val="34"/>
    <w:pPr>
      <w:ind w:left="720"/>
      <w:contextualSpacing/>
    </w:pPr>
  </w:style>
  <w:style w:type="character" w:customStyle="1" w:styleId="20">
    <w:name w:val="Заголовок 1 Знак"/>
    <w:basedOn w:val="6"/>
    <w:link w:val="2"/>
    <w:uiPriority w:val="9"/>
    <w:rPr>
      <w:rFonts w:asciiTheme="majorHAnsi" w:hAnsiTheme="majorHAnsi" w:eastAsiaTheme="majorEastAsia" w:cstheme="majorBidi"/>
      <w:b/>
      <w:bCs/>
      <w:kern w:val="32"/>
      <w:sz w:val="32"/>
      <w:szCs w:val="32"/>
      <w:lang w:eastAsia="en-US"/>
    </w:rPr>
  </w:style>
  <w:style w:type="character" w:customStyle="1" w:styleId="21">
    <w:name w:val="Заголовок 3 Знак"/>
    <w:basedOn w:val="6"/>
    <w:link w:val="4"/>
    <w:uiPriority w:val="9"/>
    <w:rPr>
      <w:rFonts w:eastAsia="Times New Roman"/>
      <w:b/>
      <w:bCs/>
      <w:sz w:val="27"/>
      <w:szCs w:val="27"/>
    </w:rPr>
  </w:style>
  <w:style w:type="paragraph" w:customStyle="1" w:styleId="22">
    <w:name w:val="Default"/>
    <w:uiPriority w:val="0"/>
    <w:pPr>
      <w:autoSpaceDE w:val="0"/>
      <w:autoSpaceDN w:val="0"/>
      <w:adjustRightInd w:val="0"/>
    </w:pPr>
    <w:rPr>
      <w:rFonts w:ascii="Times New Roman" w:hAnsi="Times New Roman" w:eastAsia="Calibri" w:cs="Times New Roman"/>
      <w:color w:val="000000"/>
      <w:sz w:val="24"/>
      <w:szCs w:val="24"/>
      <w:lang w:val="ru-RU" w:eastAsia="en-US" w:bidi="ar-SA"/>
    </w:rPr>
  </w:style>
  <w:style w:type="character" w:customStyle="1" w:styleId="23">
    <w:name w:val="Текст выноски Знак"/>
    <w:basedOn w:val="6"/>
    <w:link w:val="12"/>
    <w:semiHidden/>
    <w:uiPriority w:val="99"/>
    <w:rPr>
      <w:rFonts w:ascii="Tahoma" w:hAnsi="Tahoma" w:cs="Tahoma"/>
      <w:sz w:val="16"/>
      <w:szCs w:val="16"/>
      <w:lang w:eastAsia="en-US"/>
    </w:rPr>
  </w:style>
  <w:style w:type="character" w:customStyle="1" w:styleId="24">
    <w:name w:val="b-managercard__surname"/>
    <w:basedOn w:val="6"/>
    <w:uiPriority w:val="0"/>
  </w:style>
  <w:style w:type="character" w:customStyle="1" w:styleId="25">
    <w:name w:val="b-managercard__post"/>
    <w:basedOn w:val="6"/>
    <w:uiPriority w:val="0"/>
  </w:style>
  <w:style w:type="character" w:customStyle="1" w:styleId="26">
    <w:name w:val="Font Style19"/>
    <w:basedOn w:val="6"/>
    <w:uiPriority w:val="99"/>
    <w:rPr>
      <w:rFonts w:hint="default" w:ascii="Times New Roman" w:hAnsi="Times New Roman" w:cs="Times New Roman"/>
      <w:sz w:val="26"/>
      <w:szCs w:val="26"/>
    </w:rPr>
  </w:style>
  <w:style w:type="character" w:customStyle="1" w:styleId="27">
    <w:name w:val="b-personinfo__surname"/>
    <w:basedOn w:val="6"/>
    <w:uiPriority w:val="0"/>
  </w:style>
  <w:style w:type="character" w:customStyle="1" w:styleId="28">
    <w:name w:val="Заголовок 2 Знак"/>
    <w:basedOn w:val="6"/>
    <w:link w:val="3"/>
    <w:uiPriority w:val="9"/>
    <w:rPr>
      <w:rFonts w:eastAsia="Times New Roman"/>
      <w:b/>
      <w:bCs/>
      <w:sz w:val="36"/>
      <w:szCs w:val="36"/>
    </w:rPr>
  </w:style>
  <w:style w:type="character" w:customStyle="1" w:styleId="29">
    <w:name w:val="Заголовок 4 Знак"/>
    <w:basedOn w:val="6"/>
    <w:link w:val="5"/>
    <w:semiHidden/>
    <w:uiPriority w:val="9"/>
    <w:rPr>
      <w:rFonts w:ascii="Cambria" w:hAnsi="Cambria" w:eastAsia="Times New Roman"/>
      <w:b/>
      <w:bCs/>
      <w:iCs/>
      <w:color w:val="4F81BD"/>
      <w:sz w:val="22"/>
      <w:szCs w:val="22"/>
      <w:lang w:eastAsia="en-US"/>
    </w:rPr>
  </w:style>
  <w:style w:type="paragraph" w:styleId="30">
    <w:name w:val="No Spacing"/>
    <w:link w:val="31"/>
    <w:qFormat/>
    <w:uiPriority w:val="1"/>
    <w:rPr>
      <w:rFonts w:ascii="Times New Roman" w:hAnsi="Times New Roman" w:eastAsia="Times New Roman" w:cs="Times New Roman"/>
      <w:sz w:val="24"/>
      <w:szCs w:val="24"/>
      <w:lang w:val="ru-RU" w:eastAsia="ru-RU" w:bidi="ar-SA"/>
    </w:rPr>
  </w:style>
  <w:style w:type="character" w:customStyle="1" w:styleId="31">
    <w:name w:val="Без интервала Знак"/>
    <w:basedOn w:val="6"/>
    <w:link w:val="30"/>
    <w:uiPriority w:val="0"/>
    <w:rPr>
      <w:rFonts w:eastAsia="Times New Roman"/>
      <w:sz w:val="24"/>
      <w:szCs w:val="24"/>
    </w:rPr>
  </w:style>
  <w:style w:type="paragraph" w:customStyle="1" w:styleId="32">
    <w:name w:val="Абзац списка2"/>
    <w:basedOn w:val="1"/>
    <w:uiPriority w:val="0"/>
    <w:pPr>
      <w:suppressAutoHyphens/>
      <w:spacing w:after="0" w:line="240" w:lineRule="auto"/>
      <w:ind w:left="720"/>
    </w:pPr>
    <w:rPr>
      <w:rFonts w:eastAsia="Times New Roman"/>
      <w:kern w:val="1"/>
      <w:sz w:val="24"/>
      <w:szCs w:val="24"/>
      <w:lang w:eastAsia="ar-SA"/>
    </w:rPr>
  </w:style>
  <w:style w:type="character" w:customStyle="1" w:styleId="33">
    <w:name w:val="Верхний колонтитул Знак"/>
    <w:basedOn w:val="6"/>
    <w:link w:val="13"/>
    <w:semiHidden/>
    <w:uiPriority w:val="99"/>
    <w:rPr>
      <w:sz w:val="22"/>
      <w:szCs w:val="22"/>
      <w:lang w:eastAsia="en-US"/>
    </w:rPr>
  </w:style>
  <w:style w:type="character" w:customStyle="1" w:styleId="34">
    <w:name w:val="Нижний колонтитул Знак"/>
    <w:basedOn w:val="6"/>
    <w:link w:val="16"/>
    <w:uiPriority w:val="99"/>
    <w:rPr>
      <w:sz w:val="22"/>
      <w:szCs w:val="22"/>
      <w:lang w:eastAsia="en-US"/>
    </w:rPr>
  </w:style>
  <w:style w:type="character" w:customStyle="1" w:styleId="35">
    <w:name w:val="js-phone-number"/>
    <w:uiPriority w:val="0"/>
    <w:rPr>
      <w:rFonts w:cs="Times New Roman"/>
    </w:rPr>
  </w:style>
  <w:style w:type="character" w:customStyle="1" w:styleId="36">
    <w:name w:val="wmi-callto"/>
    <w:uiPriority w:val="0"/>
    <w:rPr>
      <w:rFonts w:cs="Times New Roman"/>
    </w:rPr>
  </w:style>
  <w:style w:type="character" w:customStyle="1" w:styleId="37">
    <w:name w:val="Заголовок №1_"/>
    <w:link w:val="38"/>
    <w:uiPriority w:val="0"/>
    <w:rPr>
      <w:rFonts w:ascii="Calibri" w:hAnsi="Calibri"/>
      <w:shd w:val="clear" w:color="auto" w:fill="FFFFFF"/>
    </w:rPr>
  </w:style>
  <w:style w:type="paragraph" w:customStyle="1" w:styleId="38">
    <w:name w:val="Заголовок №1"/>
    <w:basedOn w:val="1"/>
    <w:link w:val="37"/>
    <w:uiPriority w:val="0"/>
    <w:pPr>
      <w:shd w:val="clear" w:color="auto" w:fill="FFFFFF"/>
      <w:spacing w:before="420" w:after="0" w:line="322" w:lineRule="exact"/>
      <w:jc w:val="center"/>
      <w:outlineLvl w:val="0"/>
    </w:pPr>
    <w:rPr>
      <w:rFonts w:ascii="Calibri" w:hAnsi="Calibri"/>
      <w:sz w:val="26"/>
      <w:szCs w:val="26"/>
      <w:lang w:eastAsia="ru-RU"/>
    </w:rPr>
  </w:style>
  <w:style w:type="character" w:customStyle="1" w:styleId="39">
    <w:name w:val="Основной текст (2)_"/>
    <w:link w:val="40"/>
    <w:uiPriority w:val="0"/>
    <w:rPr>
      <w:shd w:val="clear" w:color="auto" w:fill="FFFFFF"/>
    </w:rPr>
  </w:style>
  <w:style w:type="paragraph" w:customStyle="1" w:styleId="40">
    <w:name w:val="Основной текст (2)"/>
    <w:basedOn w:val="1"/>
    <w:link w:val="39"/>
    <w:uiPriority w:val="0"/>
    <w:pPr>
      <w:shd w:val="clear" w:color="auto" w:fill="FFFFFF"/>
      <w:spacing w:after="0" w:line="643" w:lineRule="exact"/>
      <w:jc w:val="center"/>
    </w:pPr>
    <w:rPr>
      <w:sz w:val="26"/>
      <w:szCs w:val="26"/>
      <w:lang w:eastAsia="ru-RU"/>
    </w:rPr>
  </w:style>
  <w:style w:type="paragraph" w:customStyle="1" w:styleId="41">
    <w:name w:val="Заголовок оглавления1"/>
    <w:basedOn w:val="2"/>
    <w:next w:val="1"/>
    <w:unhideWhenUsed/>
    <w:qFormat/>
    <w:uiPriority w:val="39"/>
    <w:pPr>
      <w:keepLines/>
      <w:spacing w:after="0" w:line="259" w:lineRule="auto"/>
      <w:outlineLvl w:val="9"/>
    </w:pPr>
    <w:rPr>
      <w:b w:val="0"/>
      <w:bCs w:val="0"/>
      <w:color w:val="376092" w:themeColor="accent1" w:themeShade="BF"/>
      <w:kern w:val="0"/>
      <w:lang w:eastAsia="ru-RU"/>
    </w:rPr>
  </w:style>
  <w:style w:type="character" w:customStyle="1" w:styleId="42">
    <w:name w:val="Неразрешенное упоминание1"/>
    <w:basedOn w:val="6"/>
    <w:semiHidden/>
    <w:unhideWhenUsed/>
    <w:uiPriority w:val="99"/>
    <w:rPr>
      <w:color w:val="605E5C"/>
      <w:shd w:val="clear" w:color="auto" w:fill="E1DFDD"/>
    </w:rPr>
  </w:style>
  <w:style w:type="paragraph" w:customStyle="1" w:styleId="43">
    <w:name w:val="Обычный1"/>
    <w:uiPriority w:val="0"/>
    <w:rPr>
      <w:rFonts w:ascii="Times New Roman" w:hAnsi="Times New Roman" w:eastAsia="Times New Roman" w:cs="Times New Roman"/>
      <w:snapToGrid w:val="0"/>
      <w:lang w:val="ru-RU" w:eastAsia="ru-RU" w:bidi="ar-SA"/>
    </w:rPr>
  </w:style>
  <w:style w:type="paragraph" w:customStyle="1" w:styleId="44">
    <w:name w:val="Обычный11"/>
    <w:uiPriority w:val="0"/>
    <w:rPr>
      <w:rFonts w:ascii="Times New Roman" w:hAnsi="Times New Roman" w:eastAsia="Times New Roman" w:cs="Times New Roman"/>
      <w:snapToGrid w:val="0"/>
      <w:lang w:val="ru-RU" w:eastAsia="ru-RU" w:bidi="ar-SA"/>
    </w:rPr>
  </w:style>
  <w:style w:type="character" w:customStyle="1" w:styleId="45">
    <w:name w:val="Основной текст Знак"/>
    <w:basedOn w:val="6"/>
    <w:link w:val="14"/>
    <w:semiHidden/>
    <w:uiPriority w:val="99"/>
    <w:rPr>
      <w:sz w:val="22"/>
      <w:szCs w:val="22"/>
      <w:lang w:eastAsia="en-US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6BAF031-C49C-4B4F-949B-A94FA7A4889B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36</Pages>
  <Words>5634</Words>
  <Characters>32120</Characters>
  <Lines>267</Lines>
  <Paragraphs>75</Paragraphs>
  <TotalTime>53</TotalTime>
  <ScaleCrop>false</ScaleCrop>
  <LinksUpToDate>false</LinksUpToDate>
  <CharactersWithSpaces>37679</CharactersWithSpaces>
  <Application>WPS Office_11.2.0.11074_F1E327BC-269C-435d-A152-05C5408002CA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2022-05-08T06:20:00Z</dcterms:created>
  <dc:creator>Admin</dc:creator>
  <cp:lastModifiedBy>AApatenko</cp:lastModifiedBy>
  <cp:lastPrinted>2022-05-06T08:25:00Z</cp:lastPrinted>
  <dcterms:modified xsi:type="dcterms:W3CDTF">2022-05-10T09:45:58Z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1049-11.2.0.11074</vt:lpwstr>
  </property>
  <property fmtid="{D5CDD505-2E9C-101B-9397-08002B2CF9AE}" pid="3" name="ICV">
    <vt:lpwstr>4AD18B9DE7974EEB9AB2A7BA5791E55D</vt:lpwstr>
  </property>
</Properties>
</file>